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689F" w14:textId="2D11B81F" w:rsidR="004C72A5" w:rsidRPr="00DC2241" w:rsidRDefault="004C72A5" w:rsidP="00DC2241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Raport z projektu Zrównoważona produkcja wołowiny kulinarnej z oparciu o uboczne </w:t>
      </w:r>
      <w:r w:rsidR="00DC2241" w:rsidRPr="00DC2241">
        <w:rPr>
          <w:rFonts w:ascii="Arial" w:hAnsi="Arial" w:cs="Arial"/>
          <w:sz w:val="24"/>
          <w:szCs w:val="24"/>
        </w:rPr>
        <w:t>pr</w:t>
      </w:r>
      <w:r w:rsidRPr="00DC2241">
        <w:rPr>
          <w:rFonts w:ascii="Arial" w:hAnsi="Arial" w:cs="Arial"/>
          <w:sz w:val="24"/>
          <w:szCs w:val="24"/>
        </w:rPr>
        <w:t>odukty powstałe przy produkcji alkoholu i skrobi z wykorzystaniem innowacyjnych, niskonakładowych metod ich konserwacji i dystrybucji”</w:t>
      </w:r>
    </w:p>
    <w:p w14:paraId="33226C89" w14:textId="77777777" w:rsidR="004C72A5" w:rsidRPr="00DC2241" w:rsidRDefault="004C72A5">
      <w:pPr>
        <w:rPr>
          <w:rFonts w:ascii="Arial" w:hAnsi="Arial" w:cs="Arial"/>
          <w:sz w:val="24"/>
          <w:szCs w:val="24"/>
        </w:rPr>
      </w:pPr>
    </w:p>
    <w:p w14:paraId="4AAA9644" w14:textId="2E50A097" w:rsidR="004C72A5" w:rsidRPr="00DC2241" w:rsidRDefault="004C72A5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Metodyka</w:t>
      </w:r>
    </w:p>
    <w:p w14:paraId="0D538805" w14:textId="09589B48" w:rsidR="004C72A5" w:rsidRPr="00DC2241" w:rsidRDefault="004C72A5" w:rsidP="004C72A5">
      <w:pPr>
        <w:rPr>
          <w:rFonts w:ascii="Arial" w:hAnsi="Arial" w:cs="Arial"/>
          <w:b/>
          <w:sz w:val="24"/>
          <w:szCs w:val="24"/>
        </w:rPr>
      </w:pPr>
      <w:r w:rsidRPr="00DC2241">
        <w:rPr>
          <w:rFonts w:ascii="Arial" w:hAnsi="Arial" w:cs="Arial"/>
          <w:b/>
          <w:sz w:val="24"/>
          <w:szCs w:val="24"/>
        </w:rPr>
        <w:t>Żywienie</w:t>
      </w:r>
    </w:p>
    <w:p w14:paraId="2749D9BF" w14:textId="72B76B59" w:rsidR="00EC1800" w:rsidRPr="00DC2241" w:rsidRDefault="00EC1800" w:rsidP="00F756FD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Doświadczenie przeprowadzono w sześciu gospodarstwach specjalizujących się w zrównoważonej produkcji wołowiny. We wszystkich gospodarstwach </w:t>
      </w:r>
      <w:r w:rsidR="00DA3334" w:rsidRPr="00DC2241">
        <w:rPr>
          <w:rFonts w:ascii="Arial" w:hAnsi="Arial" w:cs="Arial"/>
          <w:sz w:val="24"/>
          <w:szCs w:val="24"/>
        </w:rPr>
        <w:t xml:space="preserve">żywienie opierało się o pasze konserwowane w postaci </w:t>
      </w:r>
      <w:r w:rsidRPr="00DC2241">
        <w:rPr>
          <w:rFonts w:ascii="Arial" w:hAnsi="Arial" w:cs="Arial"/>
          <w:sz w:val="24"/>
          <w:szCs w:val="24"/>
        </w:rPr>
        <w:t>kiszon</w:t>
      </w:r>
      <w:r w:rsidR="00DA3334" w:rsidRPr="00DC2241">
        <w:rPr>
          <w:rFonts w:ascii="Arial" w:hAnsi="Arial" w:cs="Arial"/>
          <w:sz w:val="24"/>
          <w:szCs w:val="24"/>
        </w:rPr>
        <w:t>e</w:t>
      </w:r>
      <w:r w:rsidRPr="00DC2241">
        <w:rPr>
          <w:rFonts w:ascii="Arial" w:hAnsi="Arial" w:cs="Arial"/>
          <w:sz w:val="24"/>
          <w:szCs w:val="24"/>
        </w:rPr>
        <w:t>k z kukurydzy</w:t>
      </w:r>
      <w:r w:rsidR="00DA3334" w:rsidRPr="00DC2241">
        <w:rPr>
          <w:rFonts w:ascii="Arial" w:hAnsi="Arial" w:cs="Arial"/>
          <w:sz w:val="24"/>
          <w:szCs w:val="24"/>
        </w:rPr>
        <w:t xml:space="preserve">, </w:t>
      </w:r>
      <w:r w:rsidRPr="00DC2241">
        <w:rPr>
          <w:rFonts w:ascii="Arial" w:hAnsi="Arial" w:cs="Arial"/>
          <w:sz w:val="24"/>
          <w:szCs w:val="24"/>
        </w:rPr>
        <w:t xml:space="preserve">traw </w:t>
      </w:r>
      <w:r w:rsidR="00DA3334" w:rsidRPr="00DC2241">
        <w:rPr>
          <w:rFonts w:ascii="Arial" w:hAnsi="Arial" w:cs="Arial"/>
          <w:sz w:val="24"/>
          <w:szCs w:val="24"/>
        </w:rPr>
        <w:t>podsuszanych lub lucerny w różnych proporcjach z mniejszym lub większym</w:t>
      </w:r>
      <w:r w:rsidR="00F756FD" w:rsidRPr="00DC2241">
        <w:rPr>
          <w:rFonts w:ascii="Arial" w:hAnsi="Arial" w:cs="Arial"/>
          <w:sz w:val="24"/>
          <w:szCs w:val="24"/>
        </w:rPr>
        <w:t xml:space="preserve"> udziałem</w:t>
      </w:r>
      <w:r w:rsidRPr="00DC2241">
        <w:rPr>
          <w:rFonts w:ascii="Arial" w:hAnsi="Arial" w:cs="Arial"/>
          <w:sz w:val="24"/>
          <w:szCs w:val="24"/>
        </w:rPr>
        <w:t xml:space="preserve"> paszy treściwej</w:t>
      </w:r>
      <w:r w:rsidR="00DA3334" w:rsidRPr="00DC2241">
        <w:rPr>
          <w:rFonts w:ascii="Arial" w:hAnsi="Arial" w:cs="Arial"/>
          <w:sz w:val="24"/>
          <w:szCs w:val="24"/>
        </w:rPr>
        <w:t xml:space="preserve">, w dwóch </w:t>
      </w:r>
      <w:r w:rsidR="00F756FD" w:rsidRPr="00DC2241">
        <w:rPr>
          <w:rFonts w:ascii="Arial" w:hAnsi="Arial" w:cs="Arial"/>
          <w:sz w:val="24"/>
          <w:szCs w:val="24"/>
        </w:rPr>
        <w:t>gospodarstwach</w:t>
      </w:r>
      <w:r w:rsidR="00DA3334" w:rsidRPr="00DC2241">
        <w:rPr>
          <w:rFonts w:ascii="Arial" w:hAnsi="Arial" w:cs="Arial"/>
          <w:sz w:val="24"/>
          <w:szCs w:val="24"/>
        </w:rPr>
        <w:t xml:space="preserve"> zastosowano DGGS suchy </w:t>
      </w:r>
      <w:r w:rsidR="00F756FD" w:rsidRPr="00DC2241">
        <w:rPr>
          <w:rFonts w:ascii="Arial" w:hAnsi="Arial" w:cs="Arial"/>
          <w:sz w:val="24"/>
          <w:szCs w:val="24"/>
        </w:rPr>
        <w:t>vs.</w:t>
      </w:r>
      <w:r w:rsidR="00DA3334" w:rsidRPr="00DC2241">
        <w:rPr>
          <w:rFonts w:ascii="Arial" w:hAnsi="Arial" w:cs="Arial"/>
          <w:sz w:val="24"/>
          <w:szCs w:val="24"/>
        </w:rPr>
        <w:t xml:space="preserve"> mokry</w:t>
      </w:r>
      <w:r w:rsidRPr="00DC2241">
        <w:rPr>
          <w:rFonts w:ascii="Arial" w:hAnsi="Arial" w:cs="Arial"/>
          <w:sz w:val="24"/>
          <w:szCs w:val="24"/>
        </w:rPr>
        <w:t xml:space="preserve">. </w:t>
      </w:r>
    </w:p>
    <w:p w14:paraId="5895EF12" w14:textId="612C05ED" w:rsidR="00745EF9" w:rsidRPr="00DC2241" w:rsidRDefault="00745EF9" w:rsidP="004C72A5">
      <w:pPr>
        <w:rPr>
          <w:rFonts w:ascii="Arial" w:hAnsi="Arial" w:cs="Arial"/>
          <w:b/>
          <w:sz w:val="24"/>
          <w:szCs w:val="24"/>
        </w:rPr>
      </w:pPr>
      <w:r w:rsidRPr="00DC2241">
        <w:rPr>
          <w:rFonts w:ascii="Arial" w:hAnsi="Arial" w:cs="Arial"/>
          <w:b/>
          <w:sz w:val="24"/>
          <w:szCs w:val="24"/>
        </w:rPr>
        <w:t>Dawki Pokarmowe</w:t>
      </w:r>
    </w:p>
    <w:p w14:paraId="33AE525F" w14:textId="77777777" w:rsidR="00F756FD" w:rsidRPr="00DC2241" w:rsidRDefault="00F756FD" w:rsidP="00F756FD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W gospodarstwie oznaczonym jako A </w:t>
      </w:r>
    </w:p>
    <w:p w14:paraId="70EC48B6" w14:textId="77777777" w:rsidR="00F756FD" w:rsidRPr="00DC2241" w:rsidRDefault="00F756FD" w:rsidP="004C72A5">
      <w:pPr>
        <w:rPr>
          <w:rFonts w:ascii="Arial" w:hAnsi="Arial" w:cs="Arial"/>
          <w:sz w:val="24"/>
          <w:szCs w:val="24"/>
        </w:rPr>
      </w:pPr>
    </w:p>
    <w:p w14:paraId="0B017BC8" w14:textId="5D020BC8" w:rsidR="00A97CE4" w:rsidRPr="00DC2241" w:rsidRDefault="00A97CE4" w:rsidP="00A97CE4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Gospodarstwo A</w:t>
      </w:r>
      <w:r w:rsidR="005166A6" w:rsidRPr="00DC2241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A97CE4" w:rsidRPr="00DC2241" w14:paraId="33FF8B59" w14:textId="77777777" w:rsidTr="001715FA">
        <w:tc>
          <w:tcPr>
            <w:tcW w:w="704" w:type="dxa"/>
          </w:tcPr>
          <w:p w14:paraId="52F64CE5" w14:textId="77777777" w:rsidR="00A97CE4" w:rsidRPr="00DC2241" w:rsidRDefault="00A97CE4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14:paraId="4DF0D198" w14:textId="77777777" w:rsidR="00A97CE4" w:rsidRPr="00DC2241" w:rsidRDefault="00A97CE4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Komponent</w:t>
            </w:r>
          </w:p>
        </w:tc>
        <w:tc>
          <w:tcPr>
            <w:tcW w:w="2266" w:type="dxa"/>
          </w:tcPr>
          <w:p w14:paraId="2AA59D58" w14:textId="77777777" w:rsidR="00A97CE4" w:rsidRPr="00DC2241" w:rsidRDefault="00A97CE4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Kg/</w:t>
            </w:r>
            <w:proofErr w:type="spellStart"/>
            <w:r w:rsidRPr="00DC2241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6" w:type="dxa"/>
          </w:tcPr>
          <w:p w14:paraId="2E920CBD" w14:textId="6BB550C8" w:rsidR="00A97CE4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2241">
              <w:rPr>
                <w:rFonts w:ascii="Arial" w:hAnsi="Arial" w:cs="Arial"/>
                <w:sz w:val="24"/>
                <w:szCs w:val="24"/>
              </w:rPr>
              <w:t>sm</w:t>
            </w:r>
            <w:proofErr w:type="spellEnd"/>
          </w:p>
        </w:tc>
      </w:tr>
      <w:tr w:rsidR="008B7755" w:rsidRPr="00DC2241" w14:paraId="1D9FABFE" w14:textId="77777777" w:rsidTr="001715FA">
        <w:tc>
          <w:tcPr>
            <w:tcW w:w="704" w:type="dxa"/>
          </w:tcPr>
          <w:p w14:paraId="6D91A341" w14:textId="77777777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6" w:type="dxa"/>
            <w:vAlign w:val="center"/>
          </w:tcPr>
          <w:p w14:paraId="0730F139" w14:textId="6C63AAC7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Kiszonka z kukurydzy</w:t>
            </w:r>
          </w:p>
        </w:tc>
        <w:tc>
          <w:tcPr>
            <w:tcW w:w="2266" w:type="dxa"/>
            <w:vAlign w:val="bottom"/>
          </w:tcPr>
          <w:p w14:paraId="7BA2CDE0" w14:textId="0CD65FD0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6" w:type="dxa"/>
            <w:vAlign w:val="bottom"/>
          </w:tcPr>
          <w:p w14:paraId="2FC11717" w14:textId="17266EB2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8B7755" w:rsidRPr="00DC2241" w14:paraId="787F304E" w14:textId="77777777" w:rsidTr="001715FA">
        <w:tc>
          <w:tcPr>
            <w:tcW w:w="704" w:type="dxa"/>
          </w:tcPr>
          <w:p w14:paraId="1195F290" w14:textId="77777777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6" w:type="dxa"/>
            <w:vAlign w:val="center"/>
          </w:tcPr>
          <w:p w14:paraId="40873622" w14:textId="0A64813D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Sianokiszonka z traw</w:t>
            </w:r>
          </w:p>
        </w:tc>
        <w:tc>
          <w:tcPr>
            <w:tcW w:w="2266" w:type="dxa"/>
            <w:vAlign w:val="bottom"/>
          </w:tcPr>
          <w:p w14:paraId="1E349C8E" w14:textId="6F820305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6" w:type="dxa"/>
            <w:vAlign w:val="bottom"/>
          </w:tcPr>
          <w:p w14:paraId="6366C422" w14:textId="69BABA05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2,87</w:t>
            </w:r>
          </w:p>
        </w:tc>
      </w:tr>
      <w:tr w:rsidR="008B7755" w:rsidRPr="00DC2241" w14:paraId="62A5E4F0" w14:textId="77777777" w:rsidTr="001715FA">
        <w:tc>
          <w:tcPr>
            <w:tcW w:w="704" w:type="dxa"/>
          </w:tcPr>
          <w:p w14:paraId="426D0604" w14:textId="77777777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6" w:type="dxa"/>
            <w:vAlign w:val="center"/>
          </w:tcPr>
          <w:p w14:paraId="6B8C8DA9" w14:textId="3E97E9F9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Kiszonka z lucerny</w:t>
            </w:r>
          </w:p>
        </w:tc>
        <w:tc>
          <w:tcPr>
            <w:tcW w:w="2266" w:type="dxa"/>
            <w:vAlign w:val="bottom"/>
          </w:tcPr>
          <w:p w14:paraId="0A236DCE" w14:textId="1B8EFD1E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6" w:type="dxa"/>
            <w:vAlign w:val="bottom"/>
          </w:tcPr>
          <w:p w14:paraId="0C383069" w14:textId="5791183A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2,87</w:t>
            </w:r>
          </w:p>
        </w:tc>
      </w:tr>
      <w:tr w:rsidR="00A97CE4" w:rsidRPr="00DC2241" w14:paraId="51980FDE" w14:textId="77777777" w:rsidTr="001715FA">
        <w:tc>
          <w:tcPr>
            <w:tcW w:w="704" w:type="dxa"/>
          </w:tcPr>
          <w:p w14:paraId="4B144FDC" w14:textId="70A8605D" w:rsidR="00A97CE4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65488668" w14:textId="6BDB413D" w:rsidR="00A97CE4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Dodatki mineralno-witaminowe</w:t>
            </w:r>
          </w:p>
        </w:tc>
        <w:tc>
          <w:tcPr>
            <w:tcW w:w="2266" w:type="dxa"/>
          </w:tcPr>
          <w:p w14:paraId="2A593BAB" w14:textId="1C86872C" w:rsidR="00A97CE4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2266" w:type="dxa"/>
          </w:tcPr>
          <w:p w14:paraId="3C52DA93" w14:textId="5F38E589" w:rsidR="00A97CE4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0,27</w:t>
            </w:r>
          </w:p>
        </w:tc>
      </w:tr>
      <w:tr w:rsidR="008B7755" w:rsidRPr="00DC2241" w14:paraId="2D718AC4" w14:textId="77777777" w:rsidTr="001715FA">
        <w:tc>
          <w:tcPr>
            <w:tcW w:w="704" w:type="dxa"/>
          </w:tcPr>
          <w:p w14:paraId="51A5A904" w14:textId="0685D396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5B51D179" w14:textId="389FC959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Pasza treściwa</w:t>
            </w:r>
          </w:p>
        </w:tc>
        <w:tc>
          <w:tcPr>
            <w:tcW w:w="2266" w:type="dxa"/>
            <w:vAlign w:val="bottom"/>
          </w:tcPr>
          <w:p w14:paraId="6CDDF2AF" w14:textId="1462621B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6" w:type="dxa"/>
            <w:vAlign w:val="bottom"/>
          </w:tcPr>
          <w:p w14:paraId="19B41AB6" w14:textId="1D5A638D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3,6</w:t>
            </w:r>
          </w:p>
        </w:tc>
      </w:tr>
      <w:tr w:rsidR="008B7755" w:rsidRPr="00DC2241" w14:paraId="202B23D2" w14:textId="77777777" w:rsidTr="001715FA">
        <w:tc>
          <w:tcPr>
            <w:tcW w:w="4530" w:type="dxa"/>
            <w:gridSpan w:val="2"/>
          </w:tcPr>
          <w:p w14:paraId="4E4E9A8C" w14:textId="77777777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2266" w:type="dxa"/>
            <w:vAlign w:val="bottom"/>
          </w:tcPr>
          <w:p w14:paraId="388BC041" w14:textId="3E8F11D3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2266" w:type="dxa"/>
            <w:vAlign w:val="bottom"/>
          </w:tcPr>
          <w:p w14:paraId="645B5DD2" w14:textId="11ABA006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14,11</w:t>
            </w:r>
          </w:p>
        </w:tc>
      </w:tr>
    </w:tbl>
    <w:p w14:paraId="320A03A9" w14:textId="0E57E53D" w:rsidR="00A97CE4" w:rsidRPr="00DC2241" w:rsidRDefault="00A97CE4" w:rsidP="00436E98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Gospodarstwo 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A97CE4" w:rsidRPr="00DC2241" w14:paraId="7F9F9062" w14:textId="77777777" w:rsidTr="001715FA">
        <w:tc>
          <w:tcPr>
            <w:tcW w:w="704" w:type="dxa"/>
          </w:tcPr>
          <w:p w14:paraId="453B321A" w14:textId="77777777" w:rsidR="00A97CE4" w:rsidRPr="00DC2241" w:rsidRDefault="00A97CE4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14:paraId="0AFDE2C5" w14:textId="77777777" w:rsidR="00A97CE4" w:rsidRPr="00DC2241" w:rsidRDefault="00A97CE4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Komponent</w:t>
            </w:r>
          </w:p>
        </w:tc>
        <w:tc>
          <w:tcPr>
            <w:tcW w:w="2266" w:type="dxa"/>
          </w:tcPr>
          <w:p w14:paraId="48F15271" w14:textId="77777777" w:rsidR="00A97CE4" w:rsidRPr="00DC2241" w:rsidRDefault="00A97CE4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Kg/</w:t>
            </w:r>
            <w:proofErr w:type="spellStart"/>
            <w:r w:rsidRPr="00DC2241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6" w:type="dxa"/>
          </w:tcPr>
          <w:p w14:paraId="6CF49FB3" w14:textId="77EEC116" w:rsidR="00A97CE4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2241">
              <w:rPr>
                <w:rFonts w:ascii="Arial" w:hAnsi="Arial" w:cs="Arial"/>
                <w:sz w:val="24"/>
                <w:szCs w:val="24"/>
              </w:rPr>
              <w:t>sm</w:t>
            </w:r>
            <w:proofErr w:type="spellEnd"/>
          </w:p>
        </w:tc>
      </w:tr>
      <w:tr w:rsidR="00B04D97" w:rsidRPr="00DC2241" w14:paraId="484C227F" w14:textId="77777777" w:rsidTr="001715FA">
        <w:tc>
          <w:tcPr>
            <w:tcW w:w="704" w:type="dxa"/>
          </w:tcPr>
          <w:p w14:paraId="2772F145" w14:textId="77777777" w:rsidR="00B04D97" w:rsidRPr="00DC2241" w:rsidRDefault="00B04D97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7F9EACAB" w14:textId="77777777" w:rsidR="00B04D97" w:rsidRPr="00DC2241" w:rsidRDefault="00B04D97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Sianokiszonka z traw</w:t>
            </w:r>
          </w:p>
        </w:tc>
        <w:tc>
          <w:tcPr>
            <w:tcW w:w="2266" w:type="dxa"/>
            <w:vAlign w:val="center"/>
          </w:tcPr>
          <w:p w14:paraId="05531CB4" w14:textId="3959539B" w:rsidR="00B04D97" w:rsidRPr="00DC2241" w:rsidRDefault="00B04D97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6" w:type="dxa"/>
            <w:vAlign w:val="bottom"/>
          </w:tcPr>
          <w:p w14:paraId="6080CD2D" w14:textId="38F38DF3" w:rsidR="00B04D97" w:rsidRPr="00DC2241" w:rsidRDefault="00B04D97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3,5</w:t>
            </w:r>
          </w:p>
        </w:tc>
      </w:tr>
      <w:tr w:rsidR="00B04D97" w:rsidRPr="00DC2241" w14:paraId="5B4D7DD4" w14:textId="77777777" w:rsidTr="001715FA">
        <w:tc>
          <w:tcPr>
            <w:tcW w:w="704" w:type="dxa"/>
          </w:tcPr>
          <w:p w14:paraId="2BD4323D" w14:textId="77777777" w:rsidR="00B04D97" w:rsidRPr="00DC2241" w:rsidRDefault="00B04D97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0698084F" w14:textId="77777777" w:rsidR="00B04D97" w:rsidRPr="00DC2241" w:rsidRDefault="00B04D97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Kiszonka z kukurydzy</w:t>
            </w:r>
          </w:p>
        </w:tc>
        <w:tc>
          <w:tcPr>
            <w:tcW w:w="2266" w:type="dxa"/>
            <w:vAlign w:val="center"/>
          </w:tcPr>
          <w:p w14:paraId="11837061" w14:textId="06B20A71" w:rsidR="00B04D97" w:rsidRPr="00DC2241" w:rsidRDefault="00B04D97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6" w:type="dxa"/>
            <w:vAlign w:val="bottom"/>
          </w:tcPr>
          <w:p w14:paraId="7A7AFD1F" w14:textId="0689A4C9" w:rsidR="00B04D97" w:rsidRPr="00DC2241" w:rsidRDefault="00B04D97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3,85</w:t>
            </w:r>
          </w:p>
        </w:tc>
      </w:tr>
      <w:tr w:rsidR="00B04D97" w:rsidRPr="00DC2241" w14:paraId="229D0F50" w14:textId="77777777" w:rsidTr="001715FA">
        <w:tc>
          <w:tcPr>
            <w:tcW w:w="704" w:type="dxa"/>
          </w:tcPr>
          <w:p w14:paraId="46E119B0" w14:textId="77777777" w:rsidR="00B04D97" w:rsidRPr="00DC2241" w:rsidRDefault="00B04D97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44A34F73" w14:textId="77777777" w:rsidR="00B04D97" w:rsidRPr="00DC2241" w:rsidRDefault="00B04D97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Pasza treściwa</w:t>
            </w:r>
          </w:p>
        </w:tc>
        <w:tc>
          <w:tcPr>
            <w:tcW w:w="2266" w:type="dxa"/>
            <w:vAlign w:val="center"/>
          </w:tcPr>
          <w:p w14:paraId="482BD8CD" w14:textId="6FC975C6" w:rsidR="00B04D97" w:rsidRPr="00DC2241" w:rsidRDefault="00B04D97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6" w:type="dxa"/>
            <w:vAlign w:val="bottom"/>
          </w:tcPr>
          <w:p w14:paraId="55290B23" w14:textId="184C9E42" w:rsidR="00B04D97" w:rsidRPr="00DC2241" w:rsidRDefault="00B04D97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3,44</w:t>
            </w:r>
          </w:p>
        </w:tc>
      </w:tr>
      <w:tr w:rsidR="008D6938" w:rsidRPr="00DC2241" w14:paraId="0CAC9EF2" w14:textId="77777777" w:rsidTr="001715FA">
        <w:tc>
          <w:tcPr>
            <w:tcW w:w="4530" w:type="dxa"/>
            <w:gridSpan w:val="2"/>
          </w:tcPr>
          <w:p w14:paraId="346E9D87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2266" w:type="dxa"/>
          </w:tcPr>
          <w:p w14:paraId="129E18DE" w14:textId="57BB4C93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</w:t>
            </w:r>
            <w:r w:rsidR="00B04D97" w:rsidRPr="00DC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14:paraId="562CB871" w14:textId="20324580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10,</w:t>
            </w:r>
            <w:r w:rsidR="00B04D97" w:rsidRPr="00DC2241">
              <w:rPr>
                <w:rFonts w:ascii="Arial" w:hAnsi="Arial" w:cs="Arial"/>
                <w:sz w:val="24"/>
                <w:szCs w:val="24"/>
              </w:rPr>
              <w:t>79</w:t>
            </w:r>
          </w:p>
        </w:tc>
      </w:tr>
    </w:tbl>
    <w:p w14:paraId="555A5FDD" w14:textId="77777777" w:rsidR="00745EF9" w:rsidRPr="00DC2241" w:rsidRDefault="00745EF9" w:rsidP="00436E98">
      <w:pPr>
        <w:rPr>
          <w:rFonts w:ascii="Arial" w:hAnsi="Arial" w:cs="Arial"/>
          <w:sz w:val="24"/>
          <w:szCs w:val="24"/>
        </w:rPr>
      </w:pPr>
    </w:p>
    <w:p w14:paraId="071C72BC" w14:textId="202A359F" w:rsidR="005166A6" w:rsidRPr="00DC2241" w:rsidRDefault="005166A6" w:rsidP="00436E98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Gospodarstwo C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5166A6" w:rsidRPr="00DC2241" w14:paraId="00282C1D" w14:textId="77777777" w:rsidTr="001715FA">
        <w:tc>
          <w:tcPr>
            <w:tcW w:w="704" w:type="dxa"/>
          </w:tcPr>
          <w:p w14:paraId="696A5AC7" w14:textId="77777777" w:rsidR="005166A6" w:rsidRPr="00DC2241" w:rsidRDefault="005166A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14:paraId="3029853F" w14:textId="77777777" w:rsidR="005166A6" w:rsidRPr="00DC2241" w:rsidRDefault="005166A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Komponent</w:t>
            </w:r>
          </w:p>
        </w:tc>
        <w:tc>
          <w:tcPr>
            <w:tcW w:w="2266" w:type="dxa"/>
          </w:tcPr>
          <w:p w14:paraId="43E98C84" w14:textId="77777777" w:rsidR="005166A6" w:rsidRPr="00DC2241" w:rsidRDefault="005166A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Kg/</w:t>
            </w:r>
            <w:proofErr w:type="spellStart"/>
            <w:r w:rsidRPr="00DC2241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6" w:type="dxa"/>
          </w:tcPr>
          <w:p w14:paraId="71C07A7E" w14:textId="77777777" w:rsidR="005166A6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 xml:space="preserve">Sm </w:t>
            </w:r>
          </w:p>
        </w:tc>
      </w:tr>
      <w:tr w:rsidR="008B7755" w:rsidRPr="00DC2241" w14:paraId="66CB5404" w14:textId="77777777" w:rsidTr="001715FA">
        <w:tc>
          <w:tcPr>
            <w:tcW w:w="704" w:type="dxa"/>
          </w:tcPr>
          <w:p w14:paraId="2030FD39" w14:textId="77777777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126F3F64" w14:textId="3EB9311F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Kiszonka z kukurydzy</w:t>
            </w:r>
          </w:p>
        </w:tc>
        <w:tc>
          <w:tcPr>
            <w:tcW w:w="2266" w:type="dxa"/>
            <w:vAlign w:val="bottom"/>
          </w:tcPr>
          <w:p w14:paraId="50DF8C5C" w14:textId="1D68CFA5" w:rsidR="008B7755" w:rsidRPr="00DC2241" w:rsidRDefault="008B7755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6" w:type="dxa"/>
            <w:vAlign w:val="bottom"/>
          </w:tcPr>
          <w:p w14:paraId="2B1885A2" w14:textId="73252CF4" w:rsidR="008B7755" w:rsidRPr="00DC2241" w:rsidRDefault="008B7755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5,25</w:t>
            </w:r>
          </w:p>
        </w:tc>
      </w:tr>
      <w:tr w:rsidR="008B7755" w:rsidRPr="00DC2241" w14:paraId="2850B2EB" w14:textId="77777777" w:rsidTr="001715FA">
        <w:tc>
          <w:tcPr>
            <w:tcW w:w="704" w:type="dxa"/>
          </w:tcPr>
          <w:p w14:paraId="21631830" w14:textId="77777777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71A3B124" w14:textId="329B0FAA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Sianokiszonka z traw</w:t>
            </w:r>
          </w:p>
        </w:tc>
        <w:tc>
          <w:tcPr>
            <w:tcW w:w="2266" w:type="dxa"/>
            <w:vAlign w:val="bottom"/>
          </w:tcPr>
          <w:p w14:paraId="2FCFABC3" w14:textId="71B2DB81" w:rsidR="008B7755" w:rsidRPr="00DC2241" w:rsidRDefault="008B7755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6" w:type="dxa"/>
            <w:vAlign w:val="bottom"/>
          </w:tcPr>
          <w:p w14:paraId="4CFD3114" w14:textId="023A8EAD" w:rsidR="008B7755" w:rsidRPr="00DC2241" w:rsidRDefault="008B7755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1,75</w:t>
            </w:r>
          </w:p>
        </w:tc>
      </w:tr>
      <w:tr w:rsidR="008B7755" w:rsidRPr="00DC2241" w14:paraId="07AA4102" w14:textId="77777777" w:rsidTr="001715FA">
        <w:tc>
          <w:tcPr>
            <w:tcW w:w="704" w:type="dxa"/>
          </w:tcPr>
          <w:p w14:paraId="3AECB55E" w14:textId="77777777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25F6A261" w14:textId="77777777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Pasza treściwa</w:t>
            </w:r>
          </w:p>
        </w:tc>
        <w:tc>
          <w:tcPr>
            <w:tcW w:w="2266" w:type="dxa"/>
            <w:vAlign w:val="bottom"/>
          </w:tcPr>
          <w:p w14:paraId="01C024CE" w14:textId="73FA266D" w:rsidR="008B7755" w:rsidRPr="00DC2241" w:rsidRDefault="008B7755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266" w:type="dxa"/>
            <w:vAlign w:val="bottom"/>
          </w:tcPr>
          <w:p w14:paraId="4350A3D7" w14:textId="1ECDF58E" w:rsidR="008B7755" w:rsidRPr="00DC2241" w:rsidRDefault="008B7755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1,35</w:t>
            </w:r>
          </w:p>
        </w:tc>
      </w:tr>
      <w:tr w:rsidR="008B7755" w:rsidRPr="00DC2241" w14:paraId="2B09705B" w14:textId="77777777" w:rsidTr="001715FA">
        <w:tc>
          <w:tcPr>
            <w:tcW w:w="704" w:type="dxa"/>
          </w:tcPr>
          <w:p w14:paraId="06E36DBF" w14:textId="7C77204F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5DF5F24E" w14:textId="7C1498A0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Kiszone ziarno kukurydzy</w:t>
            </w:r>
          </w:p>
        </w:tc>
        <w:tc>
          <w:tcPr>
            <w:tcW w:w="2266" w:type="dxa"/>
            <w:vAlign w:val="bottom"/>
          </w:tcPr>
          <w:p w14:paraId="3F5D83D6" w14:textId="65AB0F71" w:rsidR="008B7755" w:rsidRPr="00DC2241" w:rsidRDefault="008B7755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bottom"/>
          </w:tcPr>
          <w:p w14:paraId="019778FF" w14:textId="0DE5F975" w:rsidR="008B7755" w:rsidRPr="00DC2241" w:rsidRDefault="008B7755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8B7755" w:rsidRPr="00DC2241" w14:paraId="1F83130C" w14:textId="77777777" w:rsidTr="001715FA">
        <w:tc>
          <w:tcPr>
            <w:tcW w:w="704" w:type="dxa"/>
          </w:tcPr>
          <w:p w14:paraId="5E536A86" w14:textId="011F6A05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412A8CEB" w14:textId="21CBF030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DDGS suchy</w:t>
            </w:r>
          </w:p>
        </w:tc>
        <w:tc>
          <w:tcPr>
            <w:tcW w:w="2266" w:type="dxa"/>
            <w:vAlign w:val="bottom"/>
          </w:tcPr>
          <w:p w14:paraId="186CDEFA" w14:textId="34BE0A31" w:rsidR="008B7755" w:rsidRPr="00DC2241" w:rsidRDefault="008B7755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2266" w:type="dxa"/>
            <w:vAlign w:val="bottom"/>
          </w:tcPr>
          <w:p w14:paraId="23B2DADD" w14:textId="6BC579CF" w:rsidR="008B7755" w:rsidRPr="00DC2241" w:rsidRDefault="008B7755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1,44</w:t>
            </w:r>
          </w:p>
        </w:tc>
      </w:tr>
      <w:tr w:rsidR="008B7755" w:rsidRPr="00DC2241" w14:paraId="185670F9" w14:textId="77777777" w:rsidTr="00436E98">
        <w:trPr>
          <w:trHeight w:val="296"/>
        </w:trPr>
        <w:tc>
          <w:tcPr>
            <w:tcW w:w="704" w:type="dxa"/>
          </w:tcPr>
          <w:p w14:paraId="43D32E8C" w14:textId="2D32E3E9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17AD9378" w14:textId="7D929BFC" w:rsidR="008B7755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Drożdże</w:t>
            </w:r>
          </w:p>
        </w:tc>
        <w:tc>
          <w:tcPr>
            <w:tcW w:w="2266" w:type="dxa"/>
            <w:vAlign w:val="bottom"/>
          </w:tcPr>
          <w:p w14:paraId="78FF1791" w14:textId="1BDD9D53" w:rsidR="008B7755" w:rsidRPr="00DC2241" w:rsidRDefault="008B7755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266" w:type="dxa"/>
            <w:vAlign w:val="bottom"/>
          </w:tcPr>
          <w:p w14:paraId="6D37FF9F" w14:textId="31110069" w:rsidR="008B7755" w:rsidRPr="00DC2241" w:rsidRDefault="008B7755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0,45</w:t>
            </w:r>
          </w:p>
        </w:tc>
      </w:tr>
      <w:tr w:rsidR="00B04D97" w:rsidRPr="00DC2241" w14:paraId="235104AE" w14:textId="77777777" w:rsidTr="001715FA">
        <w:tc>
          <w:tcPr>
            <w:tcW w:w="4530" w:type="dxa"/>
            <w:gridSpan w:val="2"/>
          </w:tcPr>
          <w:p w14:paraId="607D73C8" w14:textId="77777777" w:rsidR="00B04D97" w:rsidRPr="00DC2241" w:rsidRDefault="00B04D97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2266" w:type="dxa"/>
            <w:vAlign w:val="bottom"/>
          </w:tcPr>
          <w:p w14:paraId="47CFACD4" w14:textId="452C6E7B" w:rsidR="00B04D97" w:rsidRPr="00DC2241" w:rsidRDefault="008B7755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  <w:tc>
          <w:tcPr>
            <w:tcW w:w="2266" w:type="dxa"/>
            <w:vAlign w:val="bottom"/>
          </w:tcPr>
          <w:p w14:paraId="05262473" w14:textId="2CAEB92E" w:rsidR="00B04D97" w:rsidRPr="00DC2241" w:rsidRDefault="00DA3334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10,54</w:t>
            </w:r>
          </w:p>
        </w:tc>
      </w:tr>
    </w:tbl>
    <w:p w14:paraId="762D43D3" w14:textId="77777777" w:rsidR="005166A6" w:rsidRPr="00DC2241" w:rsidRDefault="005166A6" w:rsidP="00436E98">
      <w:pPr>
        <w:rPr>
          <w:rFonts w:ascii="Arial" w:hAnsi="Arial" w:cs="Arial"/>
          <w:sz w:val="24"/>
          <w:szCs w:val="24"/>
        </w:rPr>
      </w:pPr>
    </w:p>
    <w:p w14:paraId="31C746F4" w14:textId="77777777" w:rsidR="000C07EA" w:rsidRPr="00DC2241" w:rsidRDefault="000C07EA" w:rsidP="00436E98">
      <w:pPr>
        <w:rPr>
          <w:rFonts w:ascii="Arial" w:hAnsi="Arial" w:cs="Arial"/>
          <w:sz w:val="24"/>
          <w:szCs w:val="24"/>
        </w:rPr>
      </w:pPr>
    </w:p>
    <w:p w14:paraId="418FF3D5" w14:textId="0D7D6F79" w:rsidR="005166A6" w:rsidRPr="00DC2241" w:rsidRDefault="005166A6" w:rsidP="00436E98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lastRenderedPageBreak/>
        <w:t xml:space="preserve">Gospodarstwo D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5166A6" w:rsidRPr="00DC2241" w14:paraId="5B405647" w14:textId="77777777" w:rsidTr="001715FA">
        <w:tc>
          <w:tcPr>
            <w:tcW w:w="704" w:type="dxa"/>
          </w:tcPr>
          <w:p w14:paraId="4A8A07B9" w14:textId="77777777" w:rsidR="005166A6" w:rsidRPr="00DC2241" w:rsidRDefault="005166A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14:paraId="2C5719C7" w14:textId="77777777" w:rsidR="005166A6" w:rsidRPr="00DC2241" w:rsidRDefault="005166A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Komponent</w:t>
            </w:r>
          </w:p>
        </w:tc>
        <w:tc>
          <w:tcPr>
            <w:tcW w:w="2266" w:type="dxa"/>
          </w:tcPr>
          <w:p w14:paraId="2484AB68" w14:textId="77777777" w:rsidR="005166A6" w:rsidRPr="00DC2241" w:rsidRDefault="005166A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Kg/</w:t>
            </w:r>
            <w:proofErr w:type="spellStart"/>
            <w:r w:rsidRPr="00DC2241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6" w:type="dxa"/>
          </w:tcPr>
          <w:p w14:paraId="10B06C88" w14:textId="77777777" w:rsidR="005166A6" w:rsidRPr="00DC2241" w:rsidRDefault="005166A6" w:rsidP="00436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938" w:rsidRPr="00DC2241" w14:paraId="4BAB9F7F" w14:textId="77777777" w:rsidTr="001715FA">
        <w:tc>
          <w:tcPr>
            <w:tcW w:w="704" w:type="dxa"/>
          </w:tcPr>
          <w:p w14:paraId="4E3AB676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6" w:type="dxa"/>
            <w:vAlign w:val="center"/>
          </w:tcPr>
          <w:p w14:paraId="3D76B073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Sianokiszonka z traw</w:t>
            </w:r>
          </w:p>
        </w:tc>
        <w:tc>
          <w:tcPr>
            <w:tcW w:w="2266" w:type="dxa"/>
            <w:vAlign w:val="bottom"/>
          </w:tcPr>
          <w:p w14:paraId="0D5BEE9E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6" w:type="dxa"/>
            <w:vAlign w:val="bottom"/>
          </w:tcPr>
          <w:p w14:paraId="1ADDD7C7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</w:tr>
      <w:tr w:rsidR="008D6938" w:rsidRPr="00DC2241" w14:paraId="716EE5EB" w14:textId="77777777" w:rsidTr="001715FA">
        <w:tc>
          <w:tcPr>
            <w:tcW w:w="704" w:type="dxa"/>
          </w:tcPr>
          <w:p w14:paraId="12129971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6" w:type="dxa"/>
            <w:vAlign w:val="center"/>
          </w:tcPr>
          <w:p w14:paraId="6E953068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Kiszonka z kukurydzy</w:t>
            </w:r>
          </w:p>
        </w:tc>
        <w:tc>
          <w:tcPr>
            <w:tcW w:w="2266" w:type="dxa"/>
            <w:vAlign w:val="bottom"/>
          </w:tcPr>
          <w:p w14:paraId="6C6EF400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6" w:type="dxa"/>
            <w:vAlign w:val="bottom"/>
          </w:tcPr>
          <w:p w14:paraId="77938554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</w:tr>
      <w:tr w:rsidR="008D6938" w:rsidRPr="00DC2241" w14:paraId="4A9A7C3D" w14:textId="77777777" w:rsidTr="001715FA">
        <w:tc>
          <w:tcPr>
            <w:tcW w:w="704" w:type="dxa"/>
          </w:tcPr>
          <w:p w14:paraId="467752B2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6" w:type="dxa"/>
            <w:vAlign w:val="center"/>
          </w:tcPr>
          <w:p w14:paraId="6AAC46E9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Pasza treściwa</w:t>
            </w:r>
          </w:p>
        </w:tc>
        <w:tc>
          <w:tcPr>
            <w:tcW w:w="2266" w:type="dxa"/>
            <w:vAlign w:val="bottom"/>
          </w:tcPr>
          <w:p w14:paraId="6E294716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6" w:type="dxa"/>
            <w:vAlign w:val="bottom"/>
          </w:tcPr>
          <w:p w14:paraId="40990D28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2,58</w:t>
            </w:r>
          </w:p>
        </w:tc>
      </w:tr>
      <w:tr w:rsidR="008D6938" w:rsidRPr="00DC2241" w14:paraId="1E229A57" w14:textId="77777777" w:rsidTr="001715FA">
        <w:tc>
          <w:tcPr>
            <w:tcW w:w="704" w:type="dxa"/>
          </w:tcPr>
          <w:p w14:paraId="239D1FA8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6" w:type="dxa"/>
            <w:vAlign w:val="center"/>
          </w:tcPr>
          <w:p w14:paraId="5DD42E4C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Wytłoki z jabłek</w:t>
            </w:r>
          </w:p>
        </w:tc>
        <w:tc>
          <w:tcPr>
            <w:tcW w:w="2266" w:type="dxa"/>
            <w:vAlign w:val="bottom"/>
          </w:tcPr>
          <w:p w14:paraId="3000F147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6" w:type="dxa"/>
            <w:vAlign w:val="bottom"/>
          </w:tcPr>
          <w:p w14:paraId="2F34F833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0,45</w:t>
            </w:r>
          </w:p>
        </w:tc>
      </w:tr>
      <w:tr w:rsidR="008D6938" w:rsidRPr="00DC2241" w14:paraId="38DE0C12" w14:textId="77777777" w:rsidTr="001715FA">
        <w:tc>
          <w:tcPr>
            <w:tcW w:w="704" w:type="dxa"/>
          </w:tcPr>
          <w:p w14:paraId="3087BEF8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6" w:type="dxa"/>
            <w:vAlign w:val="center"/>
          </w:tcPr>
          <w:p w14:paraId="62B5EEE2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Ziarno kiszone kukurydzy</w:t>
            </w:r>
          </w:p>
        </w:tc>
        <w:tc>
          <w:tcPr>
            <w:tcW w:w="2266" w:type="dxa"/>
            <w:vAlign w:val="bottom"/>
          </w:tcPr>
          <w:p w14:paraId="789A362E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bottom"/>
          </w:tcPr>
          <w:p w14:paraId="4F1D79FF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0,35</w:t>
            </w:r>
          </w:p>
        </w:tc>
      </w:tr>
      <w:tr w:rsidR="008D6938" w:rsidRPr="00DC2241" w14:paraId="24FF9EB8" w14:textId="77777777" w:rsidTr="001715FA">
        <w:tc>
          <w:tcPr>
            <w:tcW w:w="704" w:type="dxa"/>
          </w:tcPr>
          <w:p w14:paraId="3981DF9D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6" w:type="dxa"/>
            <w:vAlign w:val="center"/>
          </w:tcPr>
          <w:p w14:paraId="466C520B" w14:textId="54EE6FAC" w:rsidR="008D6938" w:rsidRPr="00DC2241" w:rsidRDefault="00B04D97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="008D6938" w:rsidRPr="00DC2241">
              <w:rPr>
                <w:rFonts w:ascii="Arial" w:hAnsi="Arial" w:cs="Arial"/>
                <w:color w:val="000000"/>
                <w:sz w:val="24"/>
                <w:szCs w:val="24"/>
              </w:rPr>
              <w:t xml:space="preserve">oncentrat </w:t>
            </w: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białkowy</w:t>
            </w:r>
          </w:p>
        </w:tc>
        <w:tc>
          <w:tcPr>
            <w:tcW w:w="2266" w:type="dxa"/>
            <w:vAlign w:val="bottom"/>
          </w:tcPr>
          <w:p w14:paraId="449438D4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6" w:type="dxa"/>
            <w:vAlign w:val="bottom"/>
          </w:tcPr>
          <w:p w14:paraId="0554E5C6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1,72</w:t>
            </w:r>
          </w:p>
        </w:tc>
      </w:tr>
      <w:tr w:rsidR="005166A6" w:rsidRPr="00DC2241" w14:paraId="1B13BB16" w14:textId="77777777" w:rsidTr="001715FA">
        <w:tc>
          <w:tcPr>
            <w:tcW w:w="4530" w:type="dxa"/>
            <w:gridSpan w:val="2"/>
          </w:tcPr>
          <w:p w14:paraId="7D78BEC0" w14:textId="77777777" w:rsidR="005166A6" w:rsidRPr="00DC2241" w:rsidRDefault="005166A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2266" w:type="dxa"/>
          </w:tcPr>
          <w:p w14:paraId="1C3AB7A6" w14:textId="77777777" w:rsidR="005166A6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6" w:type="dxa"/>
          </w:tcPr>
          <w:p w14:paraId="13A4245D" w14:textId="77777777" w:rsidR="005166A6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</w:tbl>
    <w:p w14:paraId="5EFCF06A" w14:textId="77777777" w:rsidR="005166A6" w:rsidRPr="00DC2241" w:rsidRDefault="005166A6" w:rsidP="00436E98">
      <w:pPr>
        <w:rPr>
          <w:rFonts w:ascii="Arial" w:hAnsi="Arial" w:cs="Arial"/>
          <w:sz w:val="24"/>
          <w:szCs w:val="24"/>
        </w:rPr>
      </w:pPr>
    </w:p>
    <w:p w14:paraId="2933B6A0" w14:textId="1C46B5BF" w:rsidR="00BB2616" w:rsidRPr="00DC2241" w:rsidRDefault="00BB2616" w:rsidP="00436E98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Gospodarstwo 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BB2616" w:rsidRPr="00DC2241" w14:paraId="12D3AB87" w14:textId="77777777" w:rsidTr="001715FA">
        <w:tc>
          <w:tcPr>
            <w:tcW w:w="704" w:type="dxa"/>
          </w:tcPr>
          <w:p w14:paraId="3FF1E66D" w14:textId="77777777" w:rsidR="00BB2616" w:rsidRPr="00DC2241" w:rsidRDefault="00BB261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14:paraId="3E21B652" w14:textId="77777777" w:rsidR="00BB2616" w:rsidRPr="00DC2241" w:rsidRDefault="00BB261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Komponent</w:t>
            </w:r>
          </w:p>
        </w:tc>
        <w:tc>
          <w:tcPr>
            <w:tcW w:w="2266" w:type="dxa"/>
          </w:tcPr>
          <w:p w14:paraId="2E5C2FA6" w14:textId="77777777" w:rsidR="00BB2616" w:rsidRPr="00DC2241" w:rsidRDefault="00BB261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Kg/</w:t>
            </w:r>
            <w:proofErr w:type="spellStart"/>
            <w:r w:rsidRPr="00DC2241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6" w:type="dxa"/>
          </w:tcPr>
          <w:p w14:paraId="219CAE33" w14:textId="77777777" w:rsidR="00BB2616" w:rsidRPr="00DC2241" w:rsidRDefault="00BB261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 xml:space="preserve">Sm </w:t>
            </w:r>
          </w:p>
        </w:tc>
      </w:tr>
      <w:tr w:rsidR="00BB2616" w:rsidRPr="00DC2241" w14:paraId="5A95E0CF" w14:textId="77777777" w:rsidTr="001715FA">
        <w:tc>
          <w:tcPr>
            <w:tcW w:w="704" w:type="dxa"/>
          </w:tcPr>
          <w:p w14:paraId="5D681B14" w14:textId="77777777" w:rsidR="00BB2616" w:rsidRPr="00DC2241" w:rsidRDefault="00BB261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7DE3C194" w14:textId="77777777" w:rsidR="00BB2616" w:rsidRPr="00DC2241" w:rsidRDefault="00BB261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Sianokiszonka z traw</w:t>
            </w:r>
          </w:p>
        </w:tc>
        <w:tc>
          <w:tcPr>
            <w:tcW w:w="2266" w:type="dxa"/>
            <w:vAlign w:val="bottom"/>
          </w:tcPr>
          <w:p w14:paraId="25863983" w14:textId="77777777" w:rsidR="00BB2616" w:rsidRPr="00DC2241" w:rsidRDefault="00BB2616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6" w:type="dxa"/>
            <w:vAlign w:val="bottom"/>
          </w:tcPr>
          <w:p w14:paraId="29591C0D" w14:textId="77777777" w:rsidR="00BB2616" w:rsidRPr="00DC2241" w:rsidRDefault="00BB2616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2,45</w:t>
            </w:r>
          </w:p>
        </w:tc>
      </w:tr>
      <w:tr w:rsidR="00BB2616" w:rsidRPr="00DC2241" w14:paraId="37FBF8FA" w14:textId="77777777" w:rsidTr="001715FA">
        <w:tc>
          <w:tcPr>
            <w:tcW w:w="704" w:type="dxa"/>
          </w:tcPr>
          <w:p w14:paraId="42DE46FB" w14:textId="77777777" w:rsidR="00BB2616" w:rsidRPr="00DC2241" w:rsidRDefault="00BB261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6455E698" w14:textId="77777777" w:rsidR="00BB2616" w:rsidRPr="00DC2241" w:rsidRDefault="00BB261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Kiszonka z kukurydzy</w:t>
            </w:r>
          </w:p>
        </w:tc>
        <w:tc>
          <w:tcPr>
            <w:tcW w:w="2266" w:type="dxa"/>
            <w:vAlign w:val="bottom"/>
          </w:tcPr>
          <w:p w14:paraId="4E7C4623" w14:textId="77777777" w:rsidR="00BB2616" w:rsidRPr="00DC2241" w:rsidRDefault="00BB2616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6" w:type="dxa"/>
            <w:vAlign w:val="bottom"/>
          </w:tcPr>
          <w:p w14:paraId="109B7C4B" w14:textId="77777777" w:rsidR="00BB2616" w:rsidRPr="00DC2241" w:rsidRDefault="00BB2616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3,85</w:t>
            </w:r>
          </w:p>
        </w:tc>
      </w:tr>
      <w:tr w:rsidR="00BB2616" w:rsidRPr="00DC2241" w14:paraId="5A0776B1" w14:textId="77777777" w:rsidTr="001715FA">
        <w:tc>
          <w:tcPr>
            <w:tcW w:w="704" w:type="dxa"/>
          </w:tcPr>
          <w:p w14:paraId="588B5D58" w14:textId="77777777" w:rsidR="00BB2616" w:rsidRPr="00DC2241" w:rsidRDefault="00BB261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7588E097" w14:textId="77777777" w:rsidR="00BB2616" w:rsidRPr="00DC2241" w:rsidRDefault="00BB261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Pasza treściwa</w:t>
            </w:r>
          </w:p>
        </w:tc>
        <w:tc>
          <w:tcPr>
            <w:tcW w:w="2266" w:type="dxa"/>
            <w:vAlign w:val="bottom"/>
          </w:tcPr>
          <w:p w14:paraId="1F1D0914" w14:textId="77777777" w:rsidR="00BB2616" w:rsidRPr="00DC2241" w:rsidRDefault="00BB2616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6" w:type="dxa"/>
            <w:vAlign w:val="bottom"/>
          </w:tcPr>
          <w:p w14:paraId="37F2006F" w14:textId="77777777" w:rsidR="00BB2616" w:rsidRPr="00DC2241" w:rsidRDefault="00BB2616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5,16</w:t>
            </w:r>
          </w:p>
        </w:tc>
      </w:tr>
      <w:tr w:rsidR="00BB2616" w:rsidRPr="00DC2241" w14:paraId="2B22766D" w14:textId="77777777" w:rsidTr="001715FA">
        <w:tc>
          <w:tcPr>
            <w:tcW w:w="4530" w:type="dxa"/>
            <w:gridSpan w:val="2"/>
          </w:tcPr>
          <w:p w14:paraId="6C577D12" w14:textId="77777777" w:rsidR="00BB2616" w:rsidRPr="00DC2241" w:rsidRDefault="00BB261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2266" w:type="dxa"/>
          </w:tcPr>
          <w:p w14:paraId="73660376" w14:textId="77777777" w:rsidR="00BB2616" w:rsidRPr="00DC2241" w:rsidRDefault="00BB261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6" w:type="dxa"/>
          </w:tcPr>
          <w:p w14:paraId="2B9FC3AC" w14:textId="77777777" w:rsidR="00BB2616" w:rsidRPr="00DC2241" w:rsidRDefault="00BB2616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11,46</w:t>
            </w:r>
          </w:p>
        </w:tc>
      </w:tr>
    </w:tbl>
    <w:p w14:paraId="6425FE60" w14:textId="77777777" w:rsidR="00BB2616" w:rsidRPr="00DC2241" w:rsidRDefault="00BB2616" w:rsidP="00436E98">
      <w:pPr>
        <w:rPr>
          <w:rFonts w:ascii="Arial" w:hAnsi="Arial" w:cs="Arial"/>
          <w:sz w:val="24"/>
          <w:szCs w:val="24"/>
        </w:rPr>
      </w:pPr>
    </w:p>
    <w:p w14:paraId="289FFFE8" w14:textId="77777777" w:rsidR="00745EF9" w:rsidRPr="00DC2241" w:rsidRDefault="00745EF9" w:rsidP="00436E98">
      <w:pPr>
        <w:rPr>
          <w:rFonts w:ascii="Arial" w:hAnsi="Arial" w:cs="Arial"/>
          <w:sz w:val="24"/>
          <w:szCs w:val="24"/>
        </w:rPr>
      </w:pPr>
    </w:p>
    <w:p w14:paraId="1D292241" w14:textId="77777777" w:rsidR="00745EF9" w:rsidRPr="00DC2241" w:rsidRDefault="00745EF9" w:rsidP="00436E98">
      <w:pPr>
        <w:rPr>
          <w:rFonts w:ascii="Arial" w:hAnsi="Arial" w:cs="Arial"/>
          <w:sz w:val="24"/>
          <w:szCs w:val="24"/>
        </w:rPr>
      </w:pPr>
    </w:p>
    <w:p w14:paraId="4E13C937" w14:textId="7571729C" w:rsidR="00745EF9" w:rsidRPr="00DC2241" w:rsidRDefault="00745EF9" w:rsidP="00436E98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Gospodarstwo </w:t>
      </w:r>
      <w:r w:rsidR="00BB2616" w:rsidRPr="00DC2241">
        <w:rPr>
          <w:rFonts w:ascii="Arial" w:hAnsi="Arial" w:cs="Arial"/>
          <w:sz w:val="24"/>
          <w:szCs w:val="24"/>
        </w:rPr>
        <w:t>F</w:t>
      </w:r>
      <w:r w:rsidR="005166A6" w:rsidRPr="00DC2241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745EF9" w:rsidRPr="00DC2241" w14:paraId="7D7C3494" w14:textId="77777777" w:rsidTr="00745EF9">
        <w:tc>
          <w:tcPr>
            <w:tcW w:w="704" w:type="dxa"/>
          </w:tcPr>
          <w:p w14:paraId="681B2642" w14:textId="77777777" w:rsidR="00745EF9" w:rsidRPr="00DC2241" w:rsidRDefault="00745EF9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14:paraId="7497A5AA" w14:textId="77777777" w:rsidR="00745EF9" w:rsidRPr="00DC2241" w:rsidRDefault="00745EF9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Komponent</w:t>
            </w:r>
          </w:p>
        </w:tc>
        <w:tc>
          <w:tcPr>
            <w:tcW w:w="2266" w:type="dxa"/>
          </w:tcPr>
          <w:p w14:paraId="78BB55FA" w14:textId="77777777" w:rsidR="00745EF9" w:rsidRPr="00DC2241" w:rsidRDefault="00745EF9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Kg/</w:t>
            </w:r>
            <w:proofErr w:type="spellStart"/>
            <w:r w:rsidRPr="00DC2241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6" w:type="dxa"/>
          </w:tcPr>
          <w:p w14:paraId="45DE5553" w14:textId="77777777" w:rsidR="00745EF9" w:rsidRPr="00DC2241" w:rsidRDefault="00745EF9" w:rsidP="00436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938" w:rsidRPr="00DC2241" w14:paraId="29405E96" w14:textId="77777777" w:rsidTr="001715FA">
        <w:tc>
          <w:tcPr>
            <w:tcW w:w="704" w:type="dxa"/>
          </w:tcPr>
          <w:p w14:paraId="20FA1365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34C6C676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Sianokiszonka z traw</w:t>
            </w:r>
          </w:p>
        </w:tc>
        <w:tc>
          <w:tcPr>
            <w:tcW w:w="2266" w:type="dxa"/>
          </w:tcPr>
          <w:p w14:paraId="48B85C42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6" w:type="dxa"/>
            <w:vAlign w:val="bottom"/>
          </w:tcPr>
          <w:p w14:paraId="63B81D13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1,75</w:t>
            </w:r>
          </w:p>
        </w:tc>
      </w:tr>
      <w:tr w:rsidR="008D6938" w:rsidRPr="00DC2241" w14:paraId="14965367" w14:textId="77777777" w:rsidTr="001715FA">
        <w:tc>
          <w:tcPr>
            <w:tcW w:w="704" w:type="dxa"/>
          </w:tcPr>
          <w:p w14:paraId="25795D90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3C071236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Kiszonka z lucerny</w:t>
            </w:r>
          </w:p>
        </w:tc>
        <w:tc>
          <w:tcPr>
            <w:tcW w:w="2266" w:type="dxa"/>
          </w:tcPr>
          <w:p w14:paraId="76528498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6" w:type="dxa"/>
            <w:vAlign w:val="bottom"/>
          </w:tcPr>
          <w:p w14:paraId="56B5B966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8D6938" w:rsidRPr="00DC2241" w14:paraId="3FC5D19F" w14:textId="77777777" w:rsidTr="001715FA">
        <w:tc>
          <w:tcPr>
            <w:tcW w:w="704" w:type="dxa"/>
          </w:tcPr>
          <w:p w14:paraId="660A459F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331DCF3C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Kiszonka z kukurydzy</w:t>
            </w:r>
          </w:p>
        </w:tc>
        <w:tc>
          <w:tcPr>
            <w:tcW w:w="2266" w:type="dxa"/>
          </w:tcPr>
          <w:p w14:paraId="19A40EE9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6" w:type="dxa"/>
            <w:vAlign w:val="bottom"/>
          </w:tcPr>
          <w:p w14:paraId="45DCB984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</w:tr>
      <w:tr w:rsidR="008D6938" w:rsidRPr="00DC2241" w14:paraId="36ADBA44" w14:textId="77777777" w:rsidTr="001715FA">
        <w:tc>
          <w:tcPr>
            <w:tcW w:w="704" w:type="dxa"/>
          </w:tcPr>
          <w:p w14:paraId="2307A458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773886CD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Wysłodki buraczane kiszone</w:t>
            </w:r>
          </w:p>
        </w:tc>
        <w:tc>
          <w:tcPr>
            <w:tcW w:w="2266" w:type="dxa"/>
          </w:tcPr>
          <w:p w14:paraId="4E986793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6" w:type="dxa"/>
            <w:vAlign w:val="bottom"/>
          </w:tcPr>
          <w:p w14:paraId="47CA4B0B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0,375</w:t>
            </w:r>
          </w:p>
        </w:tc>
      </w:tr>
      <w:tr w:rsidR="008D6938" w:rsidRPr="00DC2241" w14:paraId="5F70D7D4" w14:textId="77777777" w:rsidTr="001715FA">
        <w:tc>
          <w:tcPr>
            <w:tcW w:w="704" w:type="dxa"/>
          </w:tcPr>
          <w:p w14:paraId="41CF914E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53062591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Pasza treściwa</w:t>
            </w:r>
          </w:p>
        </w:tc>
        <w:tc>
          <w:tcPr>
            <w:tcW w:w="2266" w:type="dxa"/>
          </w:tcPr>
          <w:p w14:paraId="2DDC096A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6" w:type="dxa"/>
            <w:vAlign w:val="bottom"/>
          </w:tcPr>
          <w:p w14:paraId="6D61E3E6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3,44</w:t>
            </w:r>
          </w:p>
        </w:tc>
      </w:tr>
      <w:tr w:rsidR="008D6938" w:rsidRPr="00DC2241" w14:paraId="2E80549B" w14:textId="77777777" w:rsidTr="001715FA">
        <w:tc>
          <w:tcPr>
            <w:tcW w:w="704" w:type="dxa"/>
          </w:tcPr>
          <w:p w14:paraId="0714C1CD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425B8A86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Kreda pastewna</w:t>
            </w:r>
          </w:p>
        </w:tc>
        <w:tc>
          <w:tcPr>
            <w:tcW w:w="2266" w:type="dxa"/>
          </w:tcPr>
          <w:p w14:paraId="4CDE013C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2266" w:type="dxa"/>
            <w:vAlign w:val="bottom"/>
          </w:tcPr>
          <w:p w14:paraId="7BE22A5E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0,035</w:t>
            </w:r>
          </w:p>
        </w:tc>
      </w:tr>
      <w:tr w:rsidR="008D6938" w:rsidRPr="00DC2241" w14:paraId="74E39E5E" w14:textId="77777777" w:rsidTr="001715FA">
        <w:tc>
          <w:tcPr>
            <w:tcW w:w="704" w:type="dxa"/>
          </w:tcPr>
          <w:p w14:paraId="0C3A8CE9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14:paraId="3D3C8EE0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NaCl</w:t>
            </w:r>
          </w:p>
        </w:tc>
        <w:tc>
          <w:tcPr>
            <w:tcW w:w="2266" w:type="dxa"/>
          </w:tcPr>
          <w:p w14:paraId="5742051C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2266" w:type="dxa"/>
            <w:vAlign w:val="bottom"/>
          </w:tcPr>
          <w:p w14:paraId="1ACAE5EE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0,0175</w:t>
            </w:r>
          </w:p>
        </w:tc>
      </w:tr>
      <w:tr w:rsidR="008D6938" w:rsidRPr="00DC2241" w14:paraId="0A695FEC" w14:textId="77777777" w:rsidTr="001715FA">
        <w:tc>
          <w:tcPr>
            <w:tcW w:w="704" w:type="dxa"/>
          </w:tcPr>
          <w:p w14:paraId="5B3F8438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14:paraId="2EC02CCA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DDGS wilgotny</w:t>
            </w:r>
          </w:p>
        </w:tc>
        <w:tc>
          <w:tcPr>
            <w:tcW w:w="2266" w:type="dxa"/>
          </w:tcPr>
          <w:p w14:paraId="1D83100F" w14:textId="77777777" w:rsidR="008D6938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6" w:type="dxa"/>
            <w:vAlign w:val="bottom"/>
          </w:tcPr>
          <w:p w14:paraId="480BDEA6" w14:textId="77777777" w:rsidR="008D6938" w:rsidRPr="00DC2241" w:rsidRDefault="008D6938" w:rsidP="00436E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</w:tr>
      <w:tr w:rsidR="00745EF9" w:rsidRPr="00DC2241" w14:paraId="014829E0" w14:textId="77777777" w:rsidTr="001715FA">
        <w:tc>
          <w:tcPr>
            <w:tcW w:w="4530" w:type="dxa"/>
            <w:gridSpan w:val="2"/>
          </w:tcPr>
          <w:p w14:paraId="07919D81" w14:textId="77777777" w:rsidR="00745EF9" w:rsidRPr="00DC2241" w:rsidRDefault="00745EF9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2266" w:type="dxa"/>
          </w:tcPr>
          <w:p w14:paraId="78541D40" w14:textId="77777777" w:rsidR="00745EF9" w:rsidRPr="00DC2241" w:rsidRDefault="00745EF9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30,15</w:t>
            </w:r>
          </w:p>
        </w:tc>
        <w:tc>
          <w:tcPr>
            <w:tcW w:w="2266" w:type="dxa"/>
          </w:tcPr>
          <w:p w14:paraId="4DF313B7" w14:textId="77777777" w:rsidR="00745EF9" w:rsidRPr="00DC2241" w:rsidRDefault="008D6938" w:rsidP="00436E98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11,91</w:t>
            </w:r>
          </w:p>
        </w:tc>
      </w:tr>
    </w:tbl>
    <w:p w14:paraId="487B3A69" w14:textId="77777777" w:rsidR="00745EF9" w:rsidRPr="00DC2241" w:rsidRDefault="00745EF9" w:rsidP="004C72A5">
      <w:pPr>
        <w:rPr>
          <w:rFonts w:ascii="Arial" w:hAnsi="Arial" w:cs="Arial"/>
          <w:sz w:val="24"/>
          <w:szCs w:val="24"/>
        </w:rPr>
      </w:pPr>
    </w:p>
    <w:p w14:paraId="3A7CA54A" w14:textId="06C04103" w:rsidR="004C72A5" w:rsidRPr="00DC2241" w:rsidRDefault="004C72A5">
      <w:pPr>
        <w:rPr>
          <w:rFonts w:ascii="Arial" w:hAnsi="Arial" w:cs="Arial"/>
          <w:b/>
          <w:sz w:val="24"/>
          <w:szCs w:val="24"/>
        </w:rPr>
      </w:pPr>
      <w:r w:rsidRPr="00DC2241">
        <w:rPr>
          <w:rFonts w:ascii="Arial" w:hAnsi="Arial" w:cs="Arial"/>
          <w:b/>
          <w:sz w:val="24"/>
          <w:szCs w:val="24"/>
        </w:rPr>
        <w:t>Zwierzęta</w:t>
      </w:r>
    </w:p>
    <w:p w14:paraId="188AC96A" w14:textId="4DAEC126" w:rsidR="00F756FD" w:rsidRPr="00DC2241" w:rsidRDefault="00DC2241" w:rsidP="000318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Podczas badań zgromadzono</w:t>
      </w:r>
      <w:r w:rsidR="00F756FD" w:rsidRPr="00DC2241">
        <w:rPr>
          <w:rFonts w:ascii="Arial" w:hAnsi="Arial" w:cs="Arial"/>
          <w:sz w:val="24"/>
          <w:szCs w:val="24"/>
        </w:rPr>
        <w:t xml:space="preserve"> łącznie 2934 </w:t>
      </w:r>
      <w:r>
        <w:rPr>
          <w:rFonts w:ascii="Arial" w:hAnsi="Arial" w:cs="Arial"/>
          <w:sz w:val="24"/>
          <w:szCs w:val="24"/>
        </w:rPr>
        <w:t xml:space="preserve">rekordów </w:t>
      </w:r>
      <w:r w:rsidR="00F756FD" w:rsidRPr="00DC2241">
        <w:rPr>
          <w:rFonts w:ascii="Arial" w:hAnsi="Arial" w:cs="Arial"/>
          <w:sz w:val="24"/>
          <w:szCs w:val="24"/>
        </w:rPr>
        <w:t xml:space="preserve">w sześciu odrębnych gospodarstwach. W 1-szym gospodarstwie oznakowanym jako A </w:t>
      </w:r>
      <w:r>
        <w:rPr>
          <w:rFonts w:ascii="Arial" w:hAnsi="Arial" w:cs="Arial"/>
          <w:sz w:val="24"/>
          <w:szCs w:val="24"/>
        </w:rPr>
        <w:t>zgromadzono</w:t>
      </w:r>
      <w:r w:rsidR="00F756FD" w:rsidRPr="00DC2241">
        <w:rPr>
          <w:rFonts w:ascii="Arial" w:hAnsi="Arial" w:cs="Arial"/>
          <w:sz w:val="24"/>
          <w:szCs w:val="24"/>
        </w:rPr>
        <w:t xml:space="preserve"> 3</w:t>
      </w:r>
      <w:r w:rsidR="000318A7" w:rsidRPr="00DC2241">
        <w:rPr>
          <w:rFonts w:ascii="Arial" w:hAnsi="Arial" w:cs="Arial"/>
          <w:sz w:val="24"/>
          <w:szCs w:val="24"/>
        </w:rPr>
        <w:t xml:space="preserve">90 </w:t>
      </w:r>
      <w:r>
        <w:rPr>
          <w:rFonts w:ascii="Arial" w:hAnsi="Arial" w:cs="Arial"/>
          <w:sz w:val="24"/>
          <w:szCs w:val="24"/>
        </w:rPr>
        <w:t>rekordów</w:t>
      </w:r>
      <w:r w:rsidR="000318A7" w:rsidRPr="00DC2241">
        <w:rPr>
          <w:rFonts w:ascii="Arial" w:hAnsi="Arial" w:cs="Arial"/>
          <w:sz w:val="24"/>
          <w:szCs w:val="24"/>
        </w:rPr>
        <w:t xml:space="preserve"> w 2-gim  B – 354 </w:t>
      </w:r>
      <w:r>
        <w:rPr>
          <w:rFonts w:ascii="Arial" w:hAnsi="Arial" w:cs="Arial"/>
          <w:sz w:val="24"/>
          <w:szCs w:val="24"/>
        </w:rPr>
        <w:t>rekordów</w:t>
      </w:r>
      <w:r w:rsidR="000318A7" w:rsidRPr="00DC2241">
        <w:rPr>
          <w:rFonts w:ascii="Arial" w:hAnsi="Arial" w:cs="Arial"/>
          <w:sz w:val="24"/>
          <w:szCs w:val="24"/>
        </w:rPr>
        <w:t xml:space="preserve">, w 3-cim C – 418 </w:t>
      </w:r>
      <w:r>
        <w:rPr>
          <w:rFonts w:ascii="Arial" w:hAnsi="Arial" w:cs="Arial"/>
          <w:sz w:val="24"/>
          <w:szCs w:val="24"/>
        </w:rPr>
        <w:t>rekordów</w:t>
      </w:r>
      <w:r w:rsidR="000318A7" w:rsidRPr="00DC2241">
        <w:rPr>
          <w:rFonts w:ascii="Arial" w:hAnsi="Arial" w:cs="Arial"/>
          <w:sz w:val="24"/>
          <w:szCs w:val="24"/>
        </w:rPr>
        <w:t xml:space="preserve">, w 4-tym D – 316 </w:t>
      </w:r>
      <w:r>
        <w:rPr>
          <w:rFonts w:ascii="Arial" w:hAnsi="Arial" w:cs="Arial"/>
          <w:sz w:val="24"/>
          <w:szCs w:val="24"/>
        </w:rPr>
        <w:t>rekordów</w:t>
      </w:r>
      <w:r w:rsidR="000318A7" w:rsidRPr="00DC2241">
        <w:rPr>
          <w:rFonts w:ascii="Arial" w:hAnsi="Arial" w:cs="Arial"/>
          <w:sz w:val="24"/>
          <w:szCs w:val="24"/>
        </w:rPr>
        <w:t xml:space="preserve">, w 5-tym E – 470 </w:t>
      </w:r>
      <w:r>
        <w:rPr>
          <w:rFonts w:ascii="Arial" w:hAnsi="Arial" w:cs="Arial"/>
          <w:sz w:val="24"/>
          <w:szCs w:val="24"/>
        </w:rPr>
        <w:t>rekordów</w:t>
      </w:r>
      <w:r w:rsidR="000318A7" w:rsidRPr="00DC2241">
        <w:rPr>
          <w:rFonts w:ascii="Arial" w:hAnsi="Arial" w:cs="Arial"/>
          <w:sz w:val="24"/>
          <w:szCs w:val="24"/>
        </w:rPr>
        <w:t xml:space="preserve"> i w 6-stym F – 986 </w:t>
      </w:r>
      <w:r>
        <w:rPr>
          <w:rFonts w:ascii="Arial" w:hAnsi="Arial" w:cs="Arial"/>
          <w:sz w:val="24"/>
          <w:szCs w:val="24"/>
        </w:rPr>
        <w:t>rekordów</w:t>
      </w:r>
      <w:r w:rsidR="000318A7" w:rsidRPr="00DC2241">
        <w:rPr>
          <w:rFonts w:ascii="Arial" w:hAnsi="Arial" w:cs="Arial"/>
          <w:sz w:val="24"/>
          <w:szCs w:val="24"/>
        </w:rPr>
        <w:t xml:space="preserve">. </w:t>
      </w:r>
    </w:p>
    <w:p w14:paraId="33DCCD8E" w14:textId="77777777" w:rsidR="00DC2241" w:rsidRDefault="00DC2241" w:rsidP="00F756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72CC8A" w14:textId="77777777" w:rsidR="00DC2241" w:rsidRDefault="00DC2241" w:rsidP="00F756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1FB985" w14:textId="77777777" w:rsidR="00DC2241" w:rsidRDefault="00DC2241" w:rsidP="00F756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3206DB" w14:textId="77777777" w:rsidR="00DC2241" w:rsidRDefault="00DC2241" w:rsidP="00F756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ADDD056" w14:textId="431CE2B5" w:rsidR="004C72A5" w:rsidRPr="00DC2241" w:rsidRDefault="004C72A5" w:rsidP="00F756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2241">
        <w:rPr>
          <w:rFonts w:ascii="Arial" w:hAnsi="Arial" w:cs="Arial"/>
          <w:b/>
          <w:sz w:val="24"/>
          <w:szCs w:val="24"/>
        </w:rPr>
        <w:lastRenderedPageBreak/>
        <w:t>Tabela 1. Liczba rekordów odnotowanych w poszczególnych gospodarstwach biorących udział w doświadczeniu.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20"/>
      </w:tblGrid>
      <w:tr w:rsidR="004C72A5" w:rsidRPr="00DC2241" w14:paraId="2F2D7D2C" w14:textId="77777777" w:rsidTr="001715FA">
        <w:trPr>
          <w:trHeight w:val="61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65E3" w14:textId="77777777" w:rsidR="004C72A5" w:rsidRPr="00DC2241" w:rsidRDefault="004C72A5" w:rsidP="001715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2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Gospodarstwa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657F" w14:textId="77777777" w:rsidR="004C72A5" w:rsidRPr="00DC2241" w:rsidRDefault="004C72A5" w:rsidP="001715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2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rekordów (szt.)</w:t>
            </w:r>
          </w:p>
        </w:tc>
      </w:tr>
      <w:tr w:rsidR="00C258A2" w:rsidRPr="00DC2241" w14:paraId="79333FA0" w14:textId="77777777" w:rsidTr="001715FA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D81F" w14:textId="77777777" w:rsidR="00C258A2" w:rsidRPr="00DC2241" w:rsidRDefault="00C258A2" w:rsidP="00C258A2">
            <w:pPr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264A60"/>
                <w:sz w:val="24"/>
                <w:szCs w:val="24"/>
              </w:rPr>
              <w:t>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B26FB" w14:textId="04EF18B7" w:rsidR="00C258A2" w:rsidRPr="00DC2241" w:rsidRDefault="00C258A2" w:rsidP="00C258A2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390</w:t>
            </w:r>
          </w:p>
        </w:tc>
      </w:tr>
      <w:tr w:rsidR="00C258A2" w:rsidRPr="00DC2241" w14:paraId="009B75DD" w14:textId="77777777" w:rsidTr="00F57119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D22A" w14:textId="77777777" w:rsidR="00C258A2" w:rsidRPr="00DC2241" w:rsidRDefault="00C258A2" w:rsidP="00C258A2">
            <w:pPr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264A60"/>
                <w:sz w:val="24"/>
                <w:szCs w:val="24"/>
              </w:rPr>
              <w:t>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649B" w14:textId="39356AA9" w:rsidR="00C258A2" w:rsidRPr="00DC2241" w:rsidRDefault="00C258A2" w:rsidP="00C258A2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354</w:t>
            </w:r>
          </w:p>
        </w:tc>
      </w:tr>
      <w:tr w:rsidR="00C258A2" w:rsidRPr="00DC2241" w14:paraId="1A0028B2" w14:textId="77777777" w:rsidTr="00F57119">
        <w:trPr>
          <w:trHeight w:val="31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53F5" w14:textId="77777777" w:rsidR="00C258A2" w:rsidRPr="00DC2241" w:rsidRDefault="00C258A2" w:rsidP="00C258A2">
            <w:pPr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264A60"/>
                <w:sz w:val="24"/>
                <w:szCs w:val="24"/>
              </w:rPr>
              <w:t>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D271" w14:textId="119DF070" w:rsidR="00C258A2" w:rsidRPr="00DC2241" w:rsidRDefault="00C258A2" w:rsidP="00C258A2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418</w:t>
            </w:r>
          </w:p>
        </w:tc>
      </w:tr>
      <w:tr w:rsidR="00C258A2" w:rsidRPr="00DC2241" w14:paraId="689AE50E" w14:textId="77777777" w:rsidTr="00F57119">
        <w:trPr>
          <w:trHeight w:val="31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00DF" w14:textId="77777777" w:rsidR="00C258A2" w:rsidRPr="00DC2241" w:rsidRDefault="00C258A2" w:rsidP="00C258A2">
            <w:pPr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264A60"/>
                <w:sz w:val="24"/>
                <w:szCs w:val="24"/>
              </w:rPr>
              <w:t>D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C1413" w14:textId="57C6B1DF" w:rsidR="00C258A2" w:rsidRPr="00DC2241" w:rsidRDefault="00C258A2" w:rsidP="00C258A2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316</w:t>
            </w:r>
          </w:p>
        </w:tc>
      </w:tr>
      <w:tr w:rsidR="00C258A2" w:rsidRPr="00DC2241" w14:paraId="2E388D76" w14:textId="77777777" w:rsidTr="00F57119">
        <w:trPr>
          <w:trHeight w:val="31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4738" w14:textId="49ADE239" w:rsidR="00C258A2" w:rsidRPr="00DC2241" w:rsidRDefault="00C258A2" w:rsidP="00C258A2">
            <w:pPr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264A60"/>
                <w:sz w:val="24"/>
                <w:szCs w:val="24"/>
              </w:rPr>
              <w:t>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2EFDC" w14:textId="7CA2A6D4" w:rsidR="00C258A2" w:rsidRPr="00DC2241" w:rsidRDefault="00C258A2" w:rsidP="00C258A2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470</w:t>
            </w:r>
          </w:p>
        </w:tc>
      </w:tr>
      <w:tr w:rsidR="00C258A2" w:rsidRPr="00DC2241" w14:paraId="1EE93C95" w14:textId="77777777" w:rsidTr="00F57119">
        <w:trPr>
          <w:trHeight w:val="31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8499" w14:textId="5ECF16E3" w:rsidR="00C258A2" w:rsidRPr="00DC2241" w:rsidRDefault="00C258A2" w:rsidP="00C258A2">
            <w:pPr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264A60"/>
                <w:sz w:val="24"/>
                <w:szCs w:val="24"/>
              </w:rPr>
              <w:t>F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0B414" w14:textId="67D0D492" w:rsidR="00C258A2" w:rsidRPr="00DC2241" w:rsidRDefault="00C258A2" w:rsidP="00C258A2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986</w:t>
            </w:r>
          </w:p>
        </w:tc>
      </w:tr>
      <w:tr w:rsidR="00BB2616" w:rsidRPr="00DC2241" w14:paraId="6D045C59" w14:textId="77777777" w:rsidTr="00F57119">
        <w:trPr>
          <w:trHeight w:val="31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A6BB" w14:textId="77777777" w:rsidR="00BB2616" w:rsidRPr="00DC2241" w:rsidRDefault="00BB2616" w:rsidP="00BB2616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43CFC" w14:textId="186A4086" w:rsidR="00BB2616" w:rsidRPr="00DC2241" w:rsidRDefault="00BB2616" w:rsidP="00BB26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</w:t>
            </w:r>
            <w:r w:rsidR="00C258A2" w:rsidRPr="00DC2241">
              <w:rPr>
                <w:rFonts w:ascii="Arial" w:hAnsi="Arial" w:cs="Arial"/>
                <w:sz w:val="24"/>
                <w:szCs w:val="24"/>
              </w:rPr>
              <w:t>934</w:t>
            </w:r>
          </w:p>
        </w:tc>
      </w:tr>
    </w:tbl>
    <w:p w14:paraId="5B57A323" w14:textId="77777777" w:rsidR="004C72A5" w:rsidRPr="00DC2241" w:rsidRDefault="004C72A5">
      <w:pPr>
        <w:rPr>
          <w:rFonts w:ascii="Arial" w:hAnsi="Arial" w:cs="Arial"/>
          <w:sz w:val="24"/>
          <w:szCs w:val="24"/>
        </w:rPr>
      </w:pPr>
    </w:p>
    <w:p w14:paraId="4C1A69A1" w14:textId="3EF7B257" w:rsidR="004C72A5" w:rsidRPr="00DC2241" w:rsidRDefault="00BB5C46" w:rsidP="00BB5C46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Zwierzęta biorące udział w eksperymencie należało do 5 grup zróżnicowanych pod względem potencjału genetycznego. Były to następujące grupy: bydło rasy polskiej holsztyńsko-fryzyjskiej PHF ( n=1192), mieszańce międzyrasowe MM (n=756), bydło rasy </w:t>
      </w:r>
      <w:proofErr w:type="spellStart"/>
      <w:r w:rsidRPr="00DC2241">
        <w:rPr>
          <w:rFonts w:ascii="Arial" w:hAnsi="Arial" w:cs="Arial"/>
          <w:sz w:val="24"/>
          <w:szCs w:val="24"/>
        </w:rPr>
        <w:t>limousine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LM (n=257), mieszańce </w:t>
      </w:r>
      <w:proofErr w:type="spellStart"/>
      <w:r w:rsidRPr="00DC2241">
        <w:rPr>
          <w:rFonts w:ascii="Arial" w:hAnsi="Arial" w:cs="Arial"/>
          <w:sz w:val="24"/>
          <w:szCs w:val="24"/>
        </w:rPr>
        <w:t>limousine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C2241">
        <w:rPr>
          <w:rFonts w:ascii="Arial" w:hAnsi="Arial" w:cs="Arial"/>
          <w:sz w:val="24"/>
          <w:szCs w:val="24"/>
        </w:rPr>
        <w:t>angus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2241">
        <w:rPr>
          <w:rFonts w:ascii="Arial" w:hAnsi="Arial" w:cs="Arial"/>
          <w:sz w:val="24"/>
          <w:szCs w:val="24"/>
        </w:rPr>
        <w:t>LMxAN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(n=279), mieszańce </w:t>
      </w:r>
      <w:proofErr w:type="spellStart"/>
      <w:r w:rsidRPr="00DC2241">
        <w:rPr>
          <w:rFonts w:ascii="Arial" w:hAnsi="Arial" w:cs="Arial"/>
          <w:sz w:val="24"/>
          <w:szCs w:val="24"/>
        </w:rPr>
        <w:t>limousine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C2241">
        <w:rPr>
          <w:rFonts w:ascii="Arial" w:hAnsi="Arial" w:cs="Arial"/>
          <w:sz w:val="24"/>
          <w:szCs w:val="24"/>
        </w:rPr>
        <w:t>beefmaster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2241">
        <w:rPr>
          <w:rFonts w:ascii="Arial" w:hAnsi="Arial" w:cs="Arial"/>
          <w:sz w:val="24"/>
          <w:szCs w:val="24"/>
        </w:rPr>
        <w:t>LMxBM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(n=450). </w:t>
      </w:r>
    </w:p>
    <w:p w14:paraId="2C531F41" w14:textId="77777777" w:rsidR="004C72A5" w:rsidRPr="00DC2241" w:rsidRDefault="004C72A5" w:rsidP="004C7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Tabela 2. Liczba rekordów odnotowanych w poszczególnych genotypów biorących udział w doświadczeniu.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20"/>
      </w:tblGrid>
      <w:tr w:rsidR="004C72A5" w:rsidRPr="00DC2241" w14:paraId="63362809" w14:textId="77777777" w:rsidTr="001715FA">
        <w:trPr>
          <w:trHeight w:val="61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CB52" w14:textId="77777777" w:rsidR="004C72A5" w:rsidRPr="00DC2241" w:rsidRDefault="009C6A8B" w:rsidP="001715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2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Genotyp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BFF0" w14:textId="77777777" w:rsidR="004C72A5" w:rsidRPr="00DC2241" w:rsidRDefault="004C72A5" w:rsidP="001715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2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rekordów (szt.)</w:t>
            </w:r>
          </w:p>
        </w:tc>
      </w:tr>
      <w:tr w:rsidR="00C258A2" w:rsidRPr="00DC2241" w14:paraId="44F4974B" w14:textId="77777777" w:rsidTr="004C72A5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D6E9" w14:textId="77777777" w:rsidR="00C258A2" w:rsidRPr="00DC2241" w:rsidRDefault="00C258A2" w:rsidP="00C258A2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PHF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62DD" w14:textId="1024B3E6" w:rsidR="00C258A2" w:rsidRPr="00DC2241" w:rsidRDefault="00C258A2" w:rsidP="00C258A2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1192</w:t>
            </w:r>
          </w:p>
        </w:tc>
      </w:tr>
      <w:tr w:rsidR="00C258A2" w:rsidRPr="00DC2241" w14:paraId="150EB45E" w14:textId="77777777" w:rsidTr="004C72A5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FE5F" w14:textId="77777777" w:rsidR="00C258A2" w:rsidRPr="00DC2241" w:rsidRDefault="00C258A2" w:rsidP="00C258A2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7274" w14:textId="4E64A4C0" w:rsidR="00C258A2" w:rsidRPr="00DC2241" w:rsidRDefault="00C258A2" w:rsidP="00C258A2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756</w:t>
            </w:r>
          </w:p>
        </w:tc>
      </w:tr>
      <w:tr w:rsidR="00C258A2" w:rsidRPr="00DC2241" w14:paraId="3C3FB882" w14:textId="77777777" w:rsidTr="004C72A5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4706" w14:textId="77777777" w:rsidR="00C258A2" w:rsidRPr="00DC2241" w:rsidRDefault="00C258A2" w:rsidP="00C258A2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LM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98F5" w14:textId="5BF804E8" w:rsidR="00C258A2" w:rsidRPr="00DC2241" w:rsidRDefault="00C258A2" w:rsidP="00C258A2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257</w:t>
            </w:r>
          </w:p>
        </w:tc>
      </w:tr>
      <w:tr w:rsidR="00C258A2" w:rsidRPr="00DC2241" w14:paraId="33609BB1" w14:textId="77777777" w:rsidTr="001715FA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3455" w14:textId="77777777" w:rsidR="00C258A2" w:rsidRPr="00DC2241" w:rsidRDefault="00C258A2" w:rsidP="00C258A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2241">
              <w:rPr>
                <w:rFonts w:ascii="Arial" w:hAnsi="Arial" w:cs="Arial"/>
                <w:sz w:val="24"/>
                <w:szCs w:val="24"/>
              </w:rPr>
              <w:t>LMxAN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28A4D" w14:textId="5C0AA3B4" w:rsidR="00C258A2" w:rsidRPr="00DC2241" w:rsidRDefault="00C258A2" w:rsidP="00C258A2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279</w:t>
            </w:r>
          </w:p>
        </w:tc>
      </w:tr>
      <w:tr w:rsidR="00C258A2" w:rsidRPr="00DC2241" w14:paraId="0D15D3E0" w14:textId="77777777" w:rsidTr="001715FA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A879" w14:textId="77777777" w:rsidR="00C258A2" w:rsidRPr="00DC2241" w:rsidRDefault="00C258A2" w:rsidP="00C258A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2241">
              <w:rPr>
                <w:rFonts w:ascii="Arial" w:hAnsi="Arial" w:cs="Arial"/>
                <w:sz w:val="24"/>
                <w:szCs w:val="24"/>
              </w:rPr>
              <w:t>LMxBM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8F543" w14:textId="21A69C08" w:rsidR="00C258A2" w:rsidRPr="00DC2241" w:rsidRDefault="00C258A2" w:rsidP="00C258A2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450</w:t>
            </w:r>
          </w:p>
        </w:tc>
      </w:tr>
      <w:tr w:rsidR="00F57119" w:rsidRPr="00DC2241" w14:paraId="45B446A9" w14:textId="77777777" w:rsidTr="001715FA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E542" w14:textId="77777777" w:rsidR="00F57119" w:rsidRPr="00DC2241" w:rsidRDefault="00F57119" w:rsidP="00F57119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 </w:t>
            </w:r>
            <w:r w:rsidRPr="00DC22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E740" w14:textId="0F54E393" w:rsidR="00F57119" w:rsidRPr="00DC2241" w:rsidRDefault="00F57119" w:rsidP="00F571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C258A2" w:rsidRPr="00DC2241">
              <w:rPr>
                <w:rFonts w:ascii="Arial" w:hAnsi="Arial" w:cs="Arial"/>
                <w:color w:val="000000"/>
                <w:sz w:val="24"/>
                <w:szCs w:val="24"/>
              </w:rPr>
              <w:t>934</w:t>
            </w:r>
          </w:p>
        </w:tc>
      </w:tr>
    </w:tbl>
    <w:p w14:paraId="30079504" w14:textId="77777777" w:rsidR="004C72A5" w:rsidRPr="00DC2241" w:rsidRDefault="004C72A5">
      <w:pPr>
        <w:rPr>
          <w:rFonts w:ascii="Arial" w:hAnsi="Arial" w:cs="Arial"/>
          <w:sz w:val="24"/>
          <w:szCs w:val="24"/>
        </w:rPr>
      </w:pPr>
    </w:p>
    <w:p w14:paraId="2DEC8934" w14:textId="1BBA9BFD" w:rsidR="004C72A5" w:rsidRPr="00DC2241" w:rsidRDefault="00DC2241" w:rsidP="00535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płci zgromadzono</w:t>
      </w:r>
      <w:r w:rsidR="00CC6B99" w:rsidRPr="00DC2241">
        <w:rPr>
          <w:rFonts w:ascii="Arial" w:hAnsi="Arial" w:cs="Arial"/>
          <w:sz w:val="24"/>
          <w:szCs w:val="24"/>
        </w:rPr>
        <w:t xml:space="preserve"> 929 </w:t>
      </w:r>
      <w:r>
        <w:rPr>
          <w:rFonts w:ascii="Arial" w:hAnsi="Arial" w:cs="Arial"/>
          <w:sz w:val="24"/>
          <w:szCs w:val="24"/>
        </w:rPr>
        <w:t>rekordów odnośnie</w:t>
      </w:r>
      <w:r w:rsidR="00CC6B99" w:rsidRPr="00DC2241">
        <w:rPr>
          <w:rFonts w:ascii="Arial" w:hAnsi="Arial" w:cs="Arial"/>
          <w:sz w:val="24"/>
          <w:szCs w:val="24"/>
        </w:rPr>
        <w:t xml:space="preserve"> buhajów, 938 </w:t>
      </w:r>
      <w:r>
        <w:rPr>
          <w:rFonts w:ascii="Arial" w:hAnsi="Arial" w:cs="Arial"/>
          <w:sz w:val="24"/>
          <w:szCs w:val="24"/>
        </w:rPr>
        <w:t>rekordów odnośnie</w:t>
      </w:r>
      <w:r w:rsidR="00CC6B99" w:rsidRPr="00DC2241">
        <w:rPr>
          <w:rFonts w:ascii="Arial" w:hAnsi="Arial" w:cs="Arial"/>
          <w:sz w:val="24"/>
          <w:szCs w:val="24"/>
        </w:rPr>
        <w:t xml:space="preserve"> jałówek i 512 </w:t>
      </w:r>
      <w:r>
        <w:rPr>
          <w:rFonts w:ascii="Arial" w:hAnsi="Arial" w:cs="Arial"/>
          <w:sz w:val="24"/>
          <w:szCs w:val="24"/>
        </w:rPr>
        <w:t>rekordów odnośnie</w:t>
      </w:r>
      <w:r w:rsidR="00CC6B99" w:rsidRPr="00DC2241">
        <w:rPr>
          <w:rFonts w:ascii="Arial" w:hAnsi="Arial" w:cs="Arial"/>
          <w:sz w:val="24"/>
          <w:szCs w:val="24"/>
        </w:rPr>
        <w:t xml:space="preserve"> wolców. Grupy buhaje i jałówki były wyrównane pod względem liczebności i stanowiły średnio po 39% zwierząt objętych </w:t>
      </w:r>
      <w:r w:rsidR="00CC6B99" w:rsidRPr="00DC2241">
        <w:rPr>
          <w:rFonts w:ascii="Arial" w:hAnsi="Arial" w:cs="Arial"/>
          <w:sz w:val="24"/>
          <w:szCs w:val="24"/>
        </w:rPr>
        <w:lastRenderedPageBreak/>
        <w:t>badaniami ( tab.3). Wolce które na dzień dzisiejszy w Polsce spotyka się rzadziej w naszym eksperymencie stanowiły 21,5% badanych zwierząt. Biorąc pod uwagę, iż w</w:t>
      </w:r>
      <w:r w:rsidR="005351B1" w:rsidRPr="00DC2241">
        <w:rPr>
          <w:rFonts w:ascii="Arial" w:hAnsi="Arial" w:cs="Arial"/>
          <w:sz w:val="24"/>
          <w:szCs w:val="24"/>
        </w:rPr>
        <w:t>olce kastruje się do 6 miesiąca życia</w:t>
      </w:r>
      <w:r w:rsidR="00CC6B99" w:rsidRPr="00DC2241">
        <w:rPr>
          <w:rFonts w:ascii="Arial" w:hAnsi="Arial" w:cs="Arial"/>
          <w:sz w:val="24"/>
          <w:szCs w:val="24"/>
        </w:rPr>
        <w:t xml:space="preserve"> i u</w:t>
      </w:r>
      <w:r w:rsidR="005351B1" w:rsidRPr="00DC2241">
        <w:rPr>
          <w:rFonts w:ascii="Arial" w:hAnsi="Arial" w:cs="Arial"/>
          <w:sz w:val="24"/>
          <w:szCs w:val="24"/>
        </w:rPr>
        <w:t>trzymanie wolców jest korzystne dla hodowców m.in. z takich względów jak to, że są one łagodniejsze i można je utrzymywać razem z jałowicami</w:t>
      </w:r>
      <w:r w:rsidR="00CC6B99" w:rsidRPr="00DC2241">
        <w:rPr>
          <w:rFonts w:ascii="Arial" w:hAnsi="Arial" w:cs="Arial"/>
          <w:sz w:val="24"/>
          <w:szCs w:val="24"/>
        </w:rPr>
        <w:t xml:space="preserve"> – są to powody</w:t>
      </w:r>
      <w:r w:rsidR="005351B1" w:rsidRPr="00DC2241">
        <w:rPr>
          <w:rFonts w:ascii="Arial" w:hAnsi="Arial" w:cs="Arial"/>
          <w:sz w:val="24"/>
          <w:szCs w:val="24"/>
        </w:rPr>
        <w:t xml:space="preserve"> coraz większe</w:t>
      </w:r>
      <w:r w:rsidR="00CC6B99" w:rsidRPr="00DC2241">
        <w:rPr>
          <w:rFonts w:ascii="Arial" w:hAnsi="Arial" w:cs="Arial"/>
          <w:sz w:val="24"/>
          <w:szCs w:val="24"/>
        </w:rPr>
        <w:t>go</w:t>
      </w:r>
      <w:r w:rsidR="005351B1" w:rsidRPr="00DC2241">
        <w:rPr>
          <w:rFonts w:ascii="Arial" w:hAnsi="Arial" w:cs="Arial"/>
          <w:sz w:val="24"/>
          <w:szCs w:val="24"/>
        </w:rPr>
        <w:t xml:space="preserve"> zainteresowani</w:t>
      </w:r>
      <w:r w:rsidR="00CC6B99" w:rsidRPr="00DC2241">
        <w:rPr>
          <w:rFonts w:ascii="Arial" w:hAnsi="Arial" w:cs="Arial"/>
          <w:sz w:val="24"/>
          <w:szCs w:val="24"/>
        </w:rPr>
        <w:t>a</w:t>
      </w:r>
      <w:r w:rsidR="005351B1" w:rsidRPr="00DC2241">
        <w:rPr>
          <w:rFonts w:ascii="Arial" w:hAnsi="Arial" w:cs="Arial"/>
          <w:sz w:val="24"/>
          <w:szCs w:val="24"/>
        </w:rPr>
        <w:t xml:space="preserve"> zakładów mięsnych żywca pozyskanego od wolców. </w:t>
      </w:r>
    </w:p>
    <w:p w14:paraId="6658660E" w14:textId="77777777" w:rsidR="006E7046" w:rsidRPr="00DC2241" w:rsidRDefault="006E7046" w:rsidP="006E70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Tabela </w:t>
      </w:r>
      <w:r w:rsidR="00303EEE" w:rsidRPr="00DC2241">
        <w:rPr>
          <w:rFonts w:ascii="Arial" w:hAnsi="Arial" w:cs="Arial"/>
          <w:sz w:val="24"/>
          <w:szCs w:val="24"/>
        </w:rPr>
        <w:t>3</w:t>
      </w:r>
      <w:r w:rsidRPr="00DC2241">
        <w:rPr>
          <w:rFonts w:ascii="Arial" w:hAnsi="Arial" w:cs="Arial"/>
          <w:sz w:val="24"/>
          <w:szCs w:val="24"/>
        </w:rPr>
        <w:t>. Liczba rekordów odnotowanych dla poszczególnych płci biorących udział w doświadczeniu.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20"/>
      </w:tblGrid>
      <w:tr w:rsidR="006E7046" w:rsidRPr="00DC2241" w14:paraId="30070A51" w14:textId="77777777" w:rsidTr="006E7046">
        <w:trPr>
          <w:trHeight w:val="61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22F1" w14:textId="77777777" w:rsidR="006E7046" w:rsidRPr="00DC2241" w:rsidRDefault="006E7046" w:rsidP="001715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2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5B0E" w14:textId="77777777" w:rsidR="006E7046" w:rsidRPr="00DC2241" w:rsidRDefault="006E7046" w:rsidP="001715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2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rekordów (szt.)</w:t>
            </w:r>
          </w:p>
        </w:tc>
      </w:tr>
      <w:tr w:rsidR="00F57119" w:rsidRPr="00DC2241" w14:paraId="638B83F0" w14:textId="77777777" w:rsidTr="006E7046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A44A" w14:textId="77777777" w:rsidR="00F57119" w:rsidRPr="00DC2241" w:rsidRDefault="00F57119" w:rsidP="00F57119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Buhaj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25CB7" w14:textId="77777777" w:rsidR="00F57119" w:rsidRPr="00DC2241" w:rsidRDefault="00F57119" w:rsidP="00F57119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929</w:t>
            </w:r>
          </w:p>
        </w:tc>
      </w:tr>
      <w:tr w:rsidR="00F57119" w:rsidRPr="00DC2241" w14:paraId="4347D9D7" w14:textId="77777777" w:rsidTr="006E7046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7583" w14:textId="77777777" w:rsidR="00F57119" w:rsidRPr="00DC2241" w:rsidRDefault="00F57119" w:rsidP="00F57119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Jałówka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0EF0" w14:textId="77777777" w:rsidR="00F57119" w:rsidRPr="00DC2241" w:rsidRDefault="00F57119" w:rsidP="00F57119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938</w:t>
            </w:r>
          </w:p>
        </w:tc>
      </w:tr>
      <w:tr w:rsidR="00F57119" w:rsidRPr="00DC2241" w14:paraId="4D60130D" w14:textId="77777777" w:rsidTr="006E7046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DFFA" w14:textId="77777777" w:rsidR="00F57119" w:rsidRPr="00DC2241" w:rsidRDefault="00F57119" w:rsidP="00F57119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Wolec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94F9C" w14:textId="77777777" w:rsidR="00F57119" w:rsidRPr="00DC2241" w:rsidRDefault="00F57119" w:rsidP="00F57119">
            <w:pPr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DC2241">
              <w:rPr>
                <w:rFonts w:ascii="Arial" w:hAnsi="Arial" w:cs="Arial"/>
                <w:color w:val="010205"/>
                <w:sz w:val="24"/>
                <w:szCs w:val="24"/>
              </w:rPr>
              <w:t>512</w:t>
            </w:r>
          </w:p>
        </w:tc>
      </w:tr>
      <w:tr w:rsidR="006E7046" w:rsidRPr="00DC2241" w14:paraId="25ED2CE6" w14:textId="77777777" w:rsidTr="006E7046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AB77" w14:textId="77777777" w:rsidR="006E7046" w:rsidRPr="00DC2241" w:rsidRDefault="006E7046" w:rsidP="001715FA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 </w:t>
            </w:r>
            <w:r w:rsidRPr="00DC22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FAF3" w14:textId="77777777" w:rsidR="006E7046" w:rsidRPr="00DC2241" w:rsidRDefault="00F57119" w:rsidP="001715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2379</w:t>
            </w:r>
          </w:p>
        </w:tc>
      </w:tr>
    </w:tbl>
    <w:p w14:paraId="16E02755" w14:textId="58114CA3" w:rsidR="006E7046" w:rsidRPr="00DC2241" w:rsidRDefault="006E7046" w:rsidP="006E7046">
      <w:pPr>
        <w:rPr>
          <w:rFonts w:ascii="Arial" w:hAnsi="Arial" w:cs="Arial"/>
          <w:sz w:val="24"/>
          <w:szCs w:val="24"/>
        </w:rPr>
      </w:pPr>
    </w:p>
    <w:p w14:paraId="2AB5F8A3" w14:textId="7C781209" w:rsidR="00CC6B99" w:rsidRPr="00DC2241" w:rsidRDefault="00CC6B99" w:rsidP="00DC2241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poszczególnych ważeniach, które podzielono ze względu na 6 przedziałów wiekowych zważono łącznie 2934 sztuk bydła ( tab.4).</w:t>
      </w:r>
    </w:p>
    <w:p w14:paraId="3051AF10" w14:textId="77777777" w:rsidR="00260D4A" w:rsidRPr="00DC2241" w:rsidRDefault="00260D4A" w:rsidP="0026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Tabela </w:t>
      </w:r>
      <w:r w:rsidR="00F57119" w:rsidRPr="00DC2241">
        <w:rPr>
          <w:rFonts w:ascii="Arial" w:hAnsi="Arial" w:cs="Arial"/>
          <w:sz w:val="24"/>
          <w:szCs w:val="24"/>
        </w:rPr>
        <w:t>4</w:t>
      </w:r>
      <w:r w:rsidRPr="00DC2241">
        <w:rPr>
          <w:rFonts w:ascii="Arial" w:hAnsi="Arial" w:cs="Arial"/>
          <w:sz w:val="24"/>
          <w:szCs w:val="24"/>
        </w:rPr>
        <w:t xml:space="preserve">. Liczba rekordów odnotowanych w poszczególnych ważeniach 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20"/>
      </w:tblGrid>
      <w:tr w:rsidR="00493E72" w:rsidRPr="00DC2241" w14:paraId="3C8BC1B5" w14:textId="77777777" w:rsidTr="001715FA">
        <w:trPr>
          <w:trHeight w:val="61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C1B8" w14:textId="77777777" w:rsidR="00260D4A" w:rsidRPr="00DC2241" w:rsidRDefault="00260D4A" w:rsidP="001715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2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Wiek zwierzęcia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7F90" w14:textId="77777777" w:rsidR="00260D4A" w:rsidRPr="00DC2241" w:rsidRDefault="00260D4A" w:rsidP="001715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2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rekordów (szt.)</w:t>
            </w:r>
          </w:p>
        </w:tc>
      </w:tr>
      <w:tr w:rsidR="00493E72" w:rsidRPr="00DC2241" w14:paraId="4CE3F6A5" w14:textId="77777777" w:rsidTr="001715FA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031C" w14:textId="77777777" w:rsidR="00C258A2" w:rsidRPr="00DC2241" w:rsidRDefault="00C258A2" w:rsidP="00C258A2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240-329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B3885" w14:textId="166B7A48" w:rsidR="00C258A2" w:rsidRPr="00DC2241" w:rsidRDefault="00C258A2" w:rsidP="00C258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625</w:t>
            </w:r>
          </w:p>
        </w:tc>
      </w:tr>
      <w:tr w:rsidR="00493E72" w:rsidRPr="00DC2241" w14:paraId="4D938C0C" w14:textId="77777777" w:rsidTr="001715FA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F7D9" w14:textId="77777777" w:rsidR="00C258A2" w:rsidRPr="00DC2241" w:rsidRDefault="00C258A2" w:rsidP="00C258A2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330-419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62CDA" w14:textId="6A2BBA73" w:rsidR="00C258A2" w:rsidRPr="00DC2241" w:rsidRDefault="00C258A2" w:rsidP="00C258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509</w:t>
            </w:r>
          </w:p>
        </w:tc>
      </w:tr>
      <w:tr w:rsidR="00493E72" w:rsidRPr="00DC2241" w14:paraId="421AD695" w14:textId="77777777" w:rsidTr="001715FA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94EF" w14:textId="77777777" w:rsidR="00C258A2" w:rsidRPr="00DC2241" w:rsidRDefault="00C258A2" w:rsidP="00C258A2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420-509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E4FDE" w14:textId="5B7D3487" w:rsidR="00C258A2" w:rsidRPr="00DC2241" w:rsidRDefault="00C258A2" w:rsidP="00C258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613</w:t>
            </w:r>
          </w:p>
        </w:tc>
      </w:tr>
      <w:tr w:rsidR="00493E72" w:rsidRPr="00DC2241" w14:paraId="7AA948D4" w14:textId="77777777" w:rsidTr="001715FA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F14A" w14:textId="77777777" w:rsidR="00C258A2" w:rsidRPr="00DC2241" w:rsidRDefault="00C258A2" w:rsidP="00C258A2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510-599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37196" w14:textId="72D3A5A1" w:rsidR="00C258A2" w:rsidRPr="00DC2241" w:rsidRDefault="00C258A2" w:rsidP="00C258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484</w:t>
            </w:r>
          </w:p>
        </w:tc>
      </w:tr>
      <w:tr w:rsidR="00493E72" w:rsidRPr="00DC2241" w14:paraId="0E1DF7D4" w14:textId="77777777" w:rsidTr="001715FA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D5D7" w14:textId="77777777" w:rsidR="00C258A2" w:rsidRPr="00DC2241" w:rsidRDefault="00C258A2" w:rsidP="00C258A2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600-689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77771" w14:textId="7C451D5C" w:rsidR="00C258A2" w:rsidRPr="00DC2241" w:rsidRDefault="00C258A2" w:rsidP="00C258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</w:tr>
      <w:tr w:rsidR="00493E72" w:rsidRPr="00DC2241" w14:paraId="61BAFE68" w14:textId="77777777" w:rsidTr="001715FA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4853" w14:textId="77777777" w:rsidR="00C258A2" w:rsidRPr="00DC2241" w:rsidRDefault="00C258A2" w:rsidP="00C258A2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powyżej 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8567F" w14:textId="25BC5FFB" w:rsidR="00C258A2" w:rsidRPr="00DC2241" w:rsidRDefault="00C258A2" w:rsidP="00C258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402</w:t>
            </w:r>
          </w:p>
        </w:tc>
      </w:tr>
      <w:tr w:rsidR="00493E72" w:rsidRPr="00DC2241" w14:paraId="3D51D0A5" w14:textId="77777777" w:rsidTr="00260D4A"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C56E" w14:textId="77777777" w:rsidR="00260D4A" w:rsidRPr="00DC2241" w:rsidRDefault="00260D4A" w:rsidP="00260D4A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8EB24" w14:textId="0929ADB6" w:rsidR="00260D4A" w:rsidRPr="00DC2241" w:rsidRDefault="00F57119" w:rsidP="00260D4A">
            <w:pPr>
              <w:rPr>
                <w:rFonts w:ascii="Arial" w:hAnsi="Arial" w:cs="Arial"/>
                <w:sz w:val="24"/>
                <w:szCs w:val="24"/>
              </w:rPr>
            </w:pPr>
            <w:r w:rsidRPr="00DC2241">
              <w:rPr>
                <w:rFonts w:ascii="Arial" w:hAnsi="Arial" w:cs="Arial"/>
                <w:sz w:val="24"/>
                <w:szCs w:val="24"/>
              </w:rPr>
              <w:t>2</w:t>
            </w:r>
            <w:r w:rsidR="00C258A2" w:rsidRPr="00DC2241">
              <w:rPr>
                <w:rFonts w:ascii="Arial" w:hAnsi="Arial" w:cs="Arial"/>
                <w:sz w:val="24"/>
                <w:szCs w:val="24"/>
              </w:rPr>
              <w:t>934</w:t>
            </w:r>
          </w:p>
        </w:tc>
      </w:tr>
    </w:tbl>
    <w:p w14:paraId="06BE1A7E" w14:textId="77777777" w:rsidR="006E7046" w:rsidRPr="00DC2241" w:rsidRDefault="006E7046">
      <w:pPr>
        <w:rPr>
          <w:rFonts w:ascii="Arial" w:hAnsi="Arial" w:cs="Arial"/>
          <w:sz w:val="24"/>
          <w:szCs w:val="24"/>
        </w:rPr>
      </w:pPr>
    </w:p>
    <w:p w14:paraId="1E88C85F" w14:textId="77777777" w:rsidR="00F57119" w:rsidRPr="00DC2241" w:rsidRDefault="00F57119">
      <w:pPr>
        <w:rPr>
          <w:rFonts w:ascii="Arial" w:hAnsi="Arial" w:cs="Arial"/>
          <w:sz w:val="24"/>
          <w:szCs w:val="24"/>
        </w:rPr>
      </w:pPr>
    </w:p>
    <w:p w14:paraId="007B98E4" w14:textId="77777777" w:rsidR="00F57119" w:rsidRPr="00DC2241" w:rsidRDefault="00F57119">
      <w:pPr>
        <w:rPr>
          <w:rFonts w:ascii="Arial" w:hAnsi="Arial" w:cs="Arial"/>
          <w:sz w:val="24"/>
          <w:szCs w:val="24"/>
        </w:rPr>
      </w:pPr>
    </w:p>
    <w:p w14:paraId="306FA97A" w14:textId="00DC1A5F" w:rsidR="009C6A8B" w:rsidRPr="00DC2241" w:rsidRDefault="009C6A8B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lastRenderedPageBreak/>
        <w:t>WYNIKI</w:t>
      </w:r>
    </w:p>
    <w:p w14:paraId="16EC4CA3" w14:textId="11C8E8AF" w:rsidR="003F28DE" w:rsidRPr="00DC2241" w:rsidRDefault="00C5072E" w:rsidP="003F28DE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Średnie masy ciała opasów obliczone na podstawie p</w:t>
      </w:r>
      <w:r w:rsidR="003F28DE" w:rsidRPr="00DC2241">
        <w:rPr>
          <w:rFonts w:ascii="Arial" w:hAnsi="Arial" w:cs="Arial"/>
          <w:sz w:val="24"/>
          <w:szCs w:val="24"/>
        </w:rPr>
        <w:t>omiar</w:t>
      </w:r>
      <w:r w:rsidRPr="00DC2241">
        <w:rPr>
          <w:rFonts w:ascii="Arial" w:hAnsi="Arial" w:cs="Arial"/>
          <w:sz w:val="24"/>
          <w:szCs w:val="24"/>
        </w:rPr>
        <w:t>ów</w:t>
      </w:r>
      <w:r w:rsidR="003F28DE" w:rsidRPr="00DC2241">
        <w:rPr>
          <w:rFonts w:ascii="Arial" w:hAnsi="Arial" w:cs="Arial"/>
          <w:sz w:val="24"/>
          <w:szCs w:val="24"/>
        </w:rPr>
        <w:t xml:space="preserve"> ważenia bydła w poszczególnych gospodarstwach</w:t>
      </w:r>
      <w:r w:rsidR="00D84315" w:rsidRPr="00DC2241">
        <w:rPr>
          <w:rFonts w:ascii="Arial" w:hAnsi="Arial" w:cs="Arial"/>
          <w:sz w:val="24"/>
          <w:szCs w:val="24"/>
        </w:rPr>
        <w:t xml:space="preserve"> zamieszczono na rycinie 1</w:t>
      </w:r>
      <w:r w:rsidR="003F28DE" w:rsidRPr="00DC2241">
        <w:rPr>
          <w:rFonts w:ascii="Arial" w:hAnsi="Arial" w:cs="Arial"/>
          <w:sz w:val="24"/>
          <w:szCs w:val="24"/>
        </w:rPr>
        <w:t>. W gospodarstwach B i C opasy wyróżniały się najniższą średnią masą ciała oscylującą w granicach od 410 do 430 kg. W gospodarstwach A, D i E średnie masy ciała opasów były zbliżone (ok. 515 kg). Najcięższe opasy znajdowały się w gospodarstwie F (ok.570 kg).</w:t>
      </w:r>
    </w:p>
    <w:p w14:paraId="51DDC126" w14:textId="418411A4" w:rsidR="006F50EC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65C356" wp14:editId="6069C61B">
            <wp:extent cx="4572000" cy="2514600"/>
            <wp:effectExtent l="0" t="0" r="0" b="0"/>
            <wp:docPr id="154317524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446A662D-9825-A67A-F942-677ED9DCA6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A5910E" w14:textId="280487E1" w:rsidR="00764380" w:rsidRPr="00DC2241" w:rsidRDefault="00D84315" w:rsidP="009C0E5E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Na rysunku</w:t>
      </w:r>
      <w:r w:rsidR="00764380" w:rsidRPr="00DC2241">
        <w:rPr>
          <w:rFonts w:ascii="Arial" w:hAnsi="Arial" w:cs="Arial"/>
          <w:sz w:val="24"/>
          <w:szCs w:val="24"/>
        </w:rPr>
        <w:t xml:space="preserve"> 2. przedstawiono średnie przyrosty dobowe obliczone na podstawie przeprowadzenia pomiarów ważenia bydła w poszczególnych gospodarstwach w interwałach co miesięcznych. W gospodarstwach B i C opasy wyróżniały się najniższymi średnimi przyrostami dobowymi masy ciała znacznie odbiegającymi od pozostałych zwierząt. Najmniejsze przyrosty dobowe odnotowano u zwierząt w gospodarstwie B  (0,7kg). Najwyższe przyrosty odnotowano w gospodarstwie E i były one zbliżone do zwierząt pochodzących z gospodarstw D i F, a nawet A</w:t>
      </w:r>
      <w:r w:rsidR="009C0E5E" w:rsidRPr="00DC2241">
        <w:rPr>
          <w:rFonts w:ascii="Arial" w:hAnsi="Arial" w:cs="Arial"/>
          <w:sz w:val="24"/>
          <w:szCs w:val="24"/>
        </w:rPr>
        <w:t>. Średnie przyrosty dobowe</w:t>
      </w:r>
      <w:r w:rsidR="00764380" w:rsidRPr="00DC2241">
        <w:rPr>
          <w:rFonts w:ascii="Arial" w:hAnsi="Arial" w:cs="Arial"/>
          <w:sz w:val="24"/>
          <w:szCs w:val="24"/>
        </w:rPr>
        <w:t xml:space="preserve"> oscyl</w:t>
      </w:r>
      <w:r w:rsidR="009C0E5E" w:rsidRPr="00DC2241">
        <w:rPr>
          <w:rFonts w:ascii="Arial" w:hAnsi="Arial" w:cs="Arial"/>
          <w:sz w:val="24"/>
          <w:szCs w:val="24"/>
        </w:rPr>
        <w:t>owały</w:t>
      </w:r>
      <w:r w:rsidR="00764380" w:rsidRPr="00DC2241">
        <w:rPr>
          <w:rFonts w:ascii="Arial" w:hAnsi="Arial" w:cs="Arial"/>
          <w:sz w:val="24"/>
          <w:szCs w:val="24"/>
        </w:rPr>
        <w:t xml:space="preserve"> w granicach od </w:t>
      </w:r>
      <w:r w:rsidR="009C0E5E" w:rsidRPr="00DC2241">
        <w:rPr>
          <w:rFonts w:ascii="Arial" w:hAnsi="Arial" w:cs="Arial"/>
          <w:sz w:val="24"/>
          <w:szCs w:val="24"/>
        </w:rPr>
        <w:t>0,96 kg w gospodarstwie  A do ok. 1,</w:t>
      </w:r>
      <w:r w:rsidR="00764380" w:rsidRPr="00DC2241">
        <w:rPr>
          <w:rFonts w:ascii="Arial" w:hAnsi="Arial" w:cs="Arial"/>
          <w:sz w:val="24"/>
          <w:szCs w:val="24"/>
        </w:rPr>
        <w:t>10</w:t>
      </w:r>
      <w:r w:rsidR="009C0E5E" w:rsidRPr="00DC2241">
        <w:rPr>
          <w:rFonts w:ascii="Arial" w:hAnsi="Arial" w:cs="Arial"/>
          <w:sz w:val="24"/>
          <w:szCs w:val="24"/>
        </w:rPr>
        <w:t xml:space="preserve"> </w:t>
      </w:r>
      <w:r w:rsidR="00764380" w:rsidRPr="00DC2241">
        <w:rPr>
          <w:rFonts w:ascii="Arial" w:hAnsi="Arial" w:cs="Arial"/>
          <w:sz w:val="24"/>
          <w:szCs w:val="24"/>
        </w:rPr>
        <w:t>kg</w:t>
      </w:r>
      <w:r w:rsidR="009C0E5E" w:rsidRPr="00DC2241">
        <w:rPr>
          <w:rFonts w:ascii="Arial" w:hAnsi="Arial" w:cs="Arial"/>
          <w:sz w:val="24"/>
          <w:szCs w:val="24"/>
        </w:rPr>
        <w:t xml:space="preserve"> w gospodarstwie E</w:t>
      </w:r>
      <w:r w:rsidR="00764380" w:rsidRPr="00DC2241">
        <w:rPr>
          <w:rFonts w:ascii="Arial" w:hAnsi="Arial" w:cs="Arial"/>
          <w:sz w:val="24"/>
          <w:szCs w:val="24"/>
        </w:rPr>
        <w:t xml:space="preserve">. </w:t>
      </w:r>
    </w:p>
    <w:p w14:paraId="19B1127A" w14:textId="638A7E81" w:rsidR="006F50EC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2402CA" wp14:editId="4DF6082F">
            <wp:extent cx="4572000" cy="2628900"/>
            <wp:effectExtent l="0" t="0" r="0" b="0"/>
            <wp:docPr id="113728982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19E8CFD-A746-6EF0-18C4-7CC7301A77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6FE2252" w14:textId="77777777" w:rsidR="00D84315" w:rsidRPr="00DC2241" w:rsidRDefault="00D84315" w:rsidP="00A543B5">
      <w:pPr>
        <w:jc w:val="both"/>
        <w:rPr>
          <w:rFonts w:ascii="Arial" w:hAnsi="Arial" w:cs="Arial"/>
          <w:b/>
          <w:sz w:val="24"/>
          <w:szCs w:val="24"/>
        </w:rPr>
      </w:pPr>
    </w:p>
    <w:p w14:paraId="40990DBF" w14:textId="3303B27E" w:rsidR="009C0E5E" w:rsidRPr="00DC2241" w:rsidRDefault="00D84315" w:rsidP="00A543B5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lastRenderedPageBreak/>
        <w:t>T</w:t>
      </w:r>
      <w:r w:rsidR="009C0E5E" w:rsidRPr="00DC2241">
        <w:rPr>
          <w:rFonts w:ascii="Arial" w:hAnsi="Arial" w:cs="Arial"/>
          <w:sz w:val="24"/>
          <w:szCs w:val="24"/>
        </w:rPr>
        <w:t>rendy wzrostowe zmian masy ciała charakterystyczne dla poszczególnych interwałów wiekowych bydła opasowego</w:t>
      </w:r>
      <w:r w:rsidRPr="00DC2241">
        <w:rPr>
          <w:rFonts w:ascii="Arial" w:hAnsi="Arial" w:cs="Arial"/>
          <w:sz w:val="24"/>
          <w:szCs w:val="24"/>
        </w:rPr>
        <w:t xml:space="preserve"> przedstawiono na rysunku 3</w:t>
      </w:r>
      <w:r w:rsidR="009C0E5E" w:rsidRPr="00DC2241">
        <w:rPr>
          <w:rFonts w:ascii="Arial" w:hAnsi="Arial" w:cs="Arial"/>
          <w:sz w:val="24"/>
          <w:szCs w:val="24"/>
        </w:rPr>
        <w:t xml:space="preserve">.  W wieku 240-329 dni, czyli grupa bydła najmłodszego ważyła ok. 300kg, w wieku 330 -419 dni niespełna 400kg, od 420 do 509 dni </w:t>
      </w:r>
      <w:r w:rsidR="00A543B5" w:rsidRPr="00DC2241">
        <w:rPr>
          <w:rFonts w:ascii="Arial" w:hAnsi="Arial" w:cs="Arial"/>
          <w:sz w:val="24"/>
          <w:szCs w:val="24"/>
        </w:rPr>
        <w:t>ok. 490</w:t>
      </w:r>
      <w:r w:rsidR="009C0E5E" w:rsidRPr="00DC2241">
        <w:rPr>
          <w:rFonts w:ascii="Arial" w:hAnsi="Arial" w:cs="Arial"/>
          <w:sz w:val="24"/>
          <w:szCs w:val="24"/>
        </w:rPr>
        <w:t>kg</w:t>
      </w:r>
      <w:r w:rsidR="00A543B5" w:rsidRPr="00DC2241">
        <w:rPr>
          <w:rFonts w:ascii="Arial" w:hAnsi="Arial" w:cs="Arial"/>
          <w:sz w:val="24"/>
          <w:szCs w:val="24"/>
        </w:rPr>
        <w:t>, w kolejnym przedziale od 510 do 599</w:t>
      </w:r>
      <w:r w:rsidR="00DC2241">
        <w:rPr>
          <w:rFonts w:ascii="Arial" w:hAnsi="Arial" w:cs="Arial"/>
          <w:sz w:val="24"/>
          <w:szCs w:val="24"/>
        </w:rPr>
        <w:t xml:space="preserve"> </w:t>
      </w:r>
      <w:r w:rsidR="00A543B5" w:rsidRPr="00DC2241">
        <w:rPr>
          <w:rFonts w:ascii="Arial" w:hAnsi="Arial" w:cs="Arial"/>
          <w:sz w:val="24"/>
          <w:szCs w:val="24"/>
        </w:rPr>
        <w:t>dni ok. 580 kg. W kolejnych przedziałach zaobserwowano już nieznaczne przybywanie na wadze, i tak w przedziale 600-689 dni bydło wżyło o 610 kg a powyżej 690 dnia niespełna 700 kg.</w:t>
      </w:r>
    </w:p>
    <w:p w14:paraId="6ECAD20E" w14:textId="7A9B6D74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C2FDAB" wp14:editId="41F162CC">
            <wp:extent cx="4572000" cy="2705100"/>
            <wp:effectExtent l="0" t="0" r="0" b="0"/>
            <wp:docPr id="119311116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FB76864-6DA8-6731-DD05-914BAC7BBC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CE70E50" w14:textId="326A9F38" w:rsidR="004F7CCD" w:rsidRPr="00DC2241" w:rsidRDefault="00D84315" w:rsidP="00DC2241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Na rycinie</w:t>
      </w:r>
      <w:r w:rsidR="00A543B5" w:rsidRPr="00DC2241">
        <w:rPr>
          <w:rFonts w:ascii="Arial" w:hAnsi="Arial" w:cs="Arial"/>
          <w:sz w:val="24"/>
          <w:szCs w:val="24"/>
        </w:rPr>
        <w:t xml:space="preserve"> 4. z</w:t>
      </w:r>
      <w:r w:rsidRPr="00DC2241">
        <w:rPr>
          <w:rFonts w:ascii="Arial" w:hAnsi="Arial" w:cs="Arial"/>
          <w:sz w:val="24"/>
          <w:szCs w:val="24"/>
        </w:rPr>
        <w:t>ilustrowano</w:t>
      </w:r>
      <w:r w:rsidR="00A543B5" w:rsidRPr="00DC2241">
        <w:rPr>
          <w:rFonts w:ascii="Arial" w:hAnsi="Arial" w:cs="Arial"/>
          <w:sz w:val="24"/>
          <w:szCs w:val="24"/>
        </w:rPr>
        <w:t xml:space="preserve"> informacje dotyczące przyrostów dobowych bydła prowadzonych od 240 dnia. Wykazano zwiększenie przyrostów o 0,04</w:t>
      </w:r>
      <w:r w:rsidR="001715FA" w:rsidRPr="00DC2241">
        <w:rPr>
          <w:rFonts w:ascii="Arial" w:hAnsi="Arial" w:cs="Arial"/>
          <w:sz w:val="24"/>
          <w:szCs w:val="24"/>
        </w:rPr>
        <w:t xml:space="preserve"> </w:t>
      </w:r>
      <w:r w:rsidR="00A543B5" w:rsidRPr="00DC2241">
        <w:rPr>
          <w:rFonts w:ascii="Arial" w:hAnsi="Arial" w:cs="Arial"/>
          <w:sz w:val="24"/>
          <w:szCs w:val="24"/>
        </w:rPr>
        <w:t>kg na początku eksperymentu, brak zmian w przyrostach między 330 dniem a 599 opasu i obniżeni</w:t>
      </w:r>
      <w:r w:rsidR="001715FA" w:rsidRPr="00DC2241">
        <w:rPr>
          <w:rFonts w:ascii="Arial" w:hAnsi="Arial" w:cs="Arial"/>
          <w:sz w:val="24"/>
          <w:szCs w:val="24"/>
        </w:rPr>
        <w:t>a tempa przyrostów</w:t>
      </w:r>
      <w:r w:rsidR="00A543B5" w:rsidRPr="00DC2241">
        <w:rPr>
          <w:rFonts w:ascii="Arial" w:hAnsi="Arial" w:cs="Arial"/>
          <w:sz w:val="24"/>
          <w:szCs w:val="24"/>
        </w:rPr>
        <w:t xml:space="preserve"> od 510 dnia </w:t>
      </w:r>
      <w:r w:rsidR="001715FA" w:rsidRPr="00DC2241">
        <w:rPr>
          <w:rFonts w:ascii="Arial" w:hAnsi="Arial" w:cs="Arial"/>
          <w:sz w:val="24"/>
          <w:szCs w:val="24"/>
        </w:rPr>
        <w:t xml:space="preserve"> o 0,08 kg.</w:t>
      </w:r>
    </w:p>
    <w:p w14:paraId="1CAEDCFB" w14:textId="4A89F0AD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E2F138" wp14:editId="387CF706">
            <wp:extent cx="4572000" cy="2552700"/>
            <wp:effectExtent l="0" t="0" r="0" b="0"/>
            <wp:docPr id="95040589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FD4FF5F-0E2B-A22E-4EAC-8331F9D128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430240E" w14:textId="77777777" w:rsidR="00D84315" w:rsidRPr="00DC2241" w:rsidRDefault="001715FA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 </w:t>
      </w:r>
    </w:p>
    <w:p w14:paraId="63BD33E0" w14:textId="77777777" w:rsidR="00D84315" w:rsidRPr="00DC2241" w:rsidRDefault="00D84315">
      <w:pPr>
        <w:rPr>
          <w:rFonts w:ascii="Arial" w:hAnsi="Arial" w:cs="Arial"/>
          <w:sz w:val="24"/>
          <w:szCs w:val="24"/>
        </w:rPr>
      </w:pPr>
    </w:p>
    <w:p w14:paraId="6F7CFACC" w14:textId="77777777" w:rsidR="00D84315" w:rsidRPr="00DC2241" w:rsidRDefault="00D84315">
      <w:pPr>
        <w:rPr>
          <w:rFonts w:ascii="Arial" w:hAnsi="Arial" w:cs="Arial"/>
          <w:sz w:val="24"/>
          <w:szCs w:val="24"/>
        </w:rPr>
      </w:pPr>
    </w:p>
    <w:p w14:paraId="1B1A81C6" w14:textId="3B7C2177" w:rsidR="004F7CCD" w:rsidRPr="00DC2241" w:rsidRDefault="001715FA" w:rsidP="00D84315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lastRenderedPageBreak/>
        <w:t xml:space="preserve">W trakcie prowadzenia doświadczenia ustalono, iż najmniejszą średnią masę ciała posiadały opasy rasy MM, a najwyższą mieszańce  </w:t>
      </w:r>
      <w:proofErr w:type="spellStart"/>
      <w:r w:rsidRPr="00DC2241">
        <w:rPr>
          <w:rFonts w:ascii="Arial" w:hAnsi="Arial" w:cs="Arial"/>
          <w:sz w:val="24"/>
          <w:szCs w:val="24"/>
        </w:rPr>
        <w:t>LMxAN</w:t>
      </w:r>
      <w:proofErr w:type="spellEnd"/>
      <w:r w:rsidRPr="00DC2241">
        <w:rPr>
          <w:rFonts w:ascii="Arial" w:hAnsi="Arial" w:cs="Arial"/>
          <w:sz w:val="24"/>
          <w:szCs w:val="24"/>
        </w:rPr>
        <w:t>. Różnice między tymi grupami wynosiły ok. 30 kg.</w:t>
      </w:r>
      <w:r w:rsidR="00D84315" w:rsidRPr="00DC2241">
        <w:rPr>
          <w:rFonts w:ascii="Arial" w:hAnsi="Arial" w:cs="Arial"/>
          <w:sz w:val="24"/>
          <w:szCs w:val="24"/>
        </w:rPr>
        <w:t xml:space="preserve"> Opasy rasy  MM były porównywalne wagą od bydła rasy PHF. Natomiast mieszańce </w:t>
      </w:r>
      <w:proofErr w:type="spellStart"/>
      <w:r w:rsidR="00D84315" w:rsidRPr="00DC2241">
        <w:rPr>
          <w:rFonts w:ascii="Arial" w:hAnsi="Arial" w:cs="Arial"/>
          <w:sz w:val="24"/>
          <w:szCs w:val="24"/>
        </w:rPr>
        <w:t>LMxAN</w:t>
      </w:r>
      <w:proofErr w:type="spellEnd"/>
      <w:r w:rsidR="00D84315" w:rsidRPr="00DC2241">
        <w:rPr>
          <w:rFonts w:ascii="Arial" w:hAnsi="Arial" w:cs="Arial"/>
          <w:sz w:val="24"/>
          <w:szCs w:val="24"/>
        </w:rPr>
        <w:t xml:space="preserve"> nieznacznie tylko przewyższał wagowo osobniki czystorasowe LM lub mieszańców tej rasy z BM (ryc. 5.).</w:t>
      </w:r>
    </w:p>
    <w:p w14:paraId="5F366A75" w14:textId="24CBF0C1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DFD822" wp14:editId="5F613C59">
            <wp:extent cx="4572000" cy="2743200"/>
            <wp:effectExtent l="0" t="0" r="0" b="0"/>
            <wp:docPr id="111334343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FAB28D7-71AC-5A36-15C8-66C4317764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B4BF9E8" w14:textId="70564942" w:rsidR="004F7CCD" w:rsidRPr="00DC2241" w:rsidRDefault="00436E98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Największe średnie przyrosty dobowe opasów między kolejnymi ważeniami uzyskały mieszańce opasów </w:t>
      </w:r>
      <w:proofErr w:type="spellStart"/>
      <w:r w:rsidRPr="00DC2241">
        <w:rPr>
          <w:rFonts w:ascii="Arial" w:hAnsi="Arial" w:cs="Arial"/>
          <w:sz w:val="24"/>
          <w:szCs w:val="24"/>
        </w:rPr>
        <w:t>LMxAN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, w dalszej kolejności opasy rasy LM, mieszańce </w:t>
      </w:r>
      <w:proofErr w:type="spellStart"/>
      <w:r w:rsidRPr="00DC2241">
        <w:rPr>
          <w:rFonts w:ascii="Arial" w:hAnsi="Arial" w:cs="Arial"/>
          <w:sz w:val="24"/>
          <w:szCs w:val="24"/>
        </w:rPr>
        <w:t>LMxBM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a najniższe opasy ras MM i PHF (rys. 5). </w:t>
      </w:r>
    </w:p>
    <w:p w14:paraId="1C2DD322" w14:textId="1D5790C5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5990AF" wp14:editId="6F2406FE">
            <wp:extent cx="4572000" cy="2743200"/>
            <wp:effectExtent l="0" t="0" r="0" b="0"/>
            <wp:docPr id="156779308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F822D00-1517-45E0-7084-2C77637C8D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55F772F" w14:textId="190A6B2E" w:rsidR="0051204A" w:rsidRPr="00DC2241" w:rsidRDefault="00436E98" w:rsidP="0051204A">
      <w:pPr>
        <w:pStyle w:val="NormalnyWeb"/>
        <w:jc w:val="both"/>
        <w:rPr>
          <w:rFonts w:ascii="Arial" w:hAnsi="Arial" w:cs="Arial"/>
        </w:rPr>
      </w:pPr>
      <w:r w:rsidRPr="00DC2241">
        <w:rPr>
          <w:rFonts w:ascii="Arial" w:hAnsi="Arial" w:cs="Arial"/>
        </w:rPr>
        <w:t xml:space="preserve">Uwzględniając płeć zwierzęcia buhaje ważyły </w:t>
      </w:r>
      <w:r w:rsidR="0051204A" w:rsidRPr="00DC2241">
        <w:rPr>
          <w:rFonts w:ascii="Arial" w:hAnsi="Arial" w:cs="Arial"/>
        </w:rPr>
        <w:t>średnio ok 500kg, wolce 473 kg a jałówki 465kg (ryc. 7).</w:t>
      </w:r>
    </w:p>
    <w:p w14:paraId="411C90A5" w14:textId="71BF12E5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3251B677" w14:textId="50C3E02E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57C363B" wp14:editId="55009CD2">
            <wp:extent cx="4572000" cy="2667000"/>
            <wp:effectExtent l="0" t="0" r="0" b="0"/>
            <wp:docPr id="206466039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8CAEC81-E0C1-7064-4462-53DA0C49BA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9007D56" w14:textId="37CE5D54" w:rsidR="0051204A" w:rsidRPr="00DC2241" w:rsidRDefault="0051204A" w:rsidP="0051204A">
      <w:pPr>
        <w:pStyle w:val="NormalnyWeb"/>
        <w:jc w:val="both"/>
        <w:rPr>
          <w:rFonts w:ascii="Arial" w:hAnsi="Arial" w:cs="Arial"/>
        </w:rPr>
      </w:pPr>
      <w:r w:rsidRPr="00DC2241">
        <w:rPr>
          <w:rStyle w:val="Pogrubienie"/>
          <w:rFonts w:ascii="Arial" w:hAnsi="Arial" w:cs="Arial"/>
          <w:b w:val="0"/>
        </w:rPr>
        <w:t>Wolce</w:t>
      </w:r>
      <w:r w:rsidR="00D323AE" w:rsidRPr="00DC2241">
        <w:rPr>
          <w:rStyle w:val="Pogrubienie"/>
          <w:rFonts w:ascii="Arial" w:hAnsi="Arial" w:cs="Arial"/>
          <w:b w:val="0"/>
        </w:rPr>
        <w:t xml:space="preserve"> w doświadczeniu</w:t>
      </w:r>
      <w:r w:rsidR="00D323AE" w:rsidRPr="00DC2241">
        <w:rPr>
          <w:rStyle w:val="Pogrubienie"/>
          <w:rFonts w:ascii="Arial" w:hAnsi="Arial" w:cs="Arial"/>
        </w:rPr>
        <w:t xml:space="preserve"> </w:t>
      </w:r>
      <w:r w:rsidR="00D323AE" w:rsidRPr="00DC2241">
        <w:rPr>
          <w:rFonts w:ascii="Arial" w:hAnsi="Arial" w:cs="Arial"/>
        </w:rPr>
        <w:t xml:space="preserve">przyrastały najmniej </w:t>
      </w:r>
      <w:r w:rsidRPr="00DC2241">
        <w:rPr>
          <w:rFonts w:ascii="Arial" w:hAnsi="Arial" w:cs="Arial"/>
        </w:rPr>
        <w:t xml:space="preserve">średnio </w:t>
      </w:r>
      <w:r w:rsidR="00D323AE" w:rsidRPr="00DC2241">
        <w:rPr>
          <w:rFonts w:ascii="Arial" w:hAnsi="Arial" w:cs="Arial"/>
        </w:rPr>
        <w:t>0,86k</w:t>
      </w:r>
      <w:r w:rsidRPr="00DC2241">
        <w:rPr>
          <w:rFonts w:ascii="Arial" w:hAnsi="Arial" w:cs="Arial"/>
        </w:rPr>
        <w:t>g/d</w:t>
      </w:r>
      <w:r w:rsidR="00D323AE" w:rsidRPr="00DC2241">
        <w:rPr>
          <w:rFonts w:ascii="Arial" w:hAnsi="Arial" w:cs="Arial"/>
        </w:rPr>
        <w:t>, w drugiej kolejności jałówki o ponad 0,2 kg szybciej a najlepiej buhaje dając  ponad 0,94 kg/d przyrostu dobowego (ryc.8)</w:t>
      </w:r>
      <w:r w:rsidRPr="00DC2241">
        <w:rPr>
          <w:rFonts w:ascii="Arial" w:hAnsi="Arial" w:cs="Arial"/>
        </w:rPr>
        <w:t>.</w:t>
      </w:r>
      <w:r w:rsidRPr="00DC2241">
        <w:rPr>
          <w:rFonts w:ascii="Arial" w:hAnsi="Arial" w:cs="Arial"/>
          <w:highlight w:val="yellow"/>
        </w:rPr>
        <w:br/>
      </w:r>
    </w:p>
    <w:p w14:paraId="06C45FFB" w14:textId="77777777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1D65A5AD" w14:textId="465CF1D8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6B6C11C" wp14:editId="432ACAAA">
            <wp:extent cx="4572000" cy="2743200"/>
            <wp:effectExtent l="0" t="0" r="0" b="0"/>
            <wp:docPr id="42395041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89700F6-E58E-0A04-33E4-7D2C8962A9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862A0C9" w14:textId="77777777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041C99B6" w14:textId="77777777" w:rsidR="00D323AE" w:rsidRPr="00DC2241" w:rsidRDefault="00D323AE" w:rsidP="00D323AE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badanych gospodarstwach podzielono zwierzęta według 6 przedziałów wiekowych rozpoczynając od przedziału 240-329 kg a kończąc na powyżej 690 kg.  Zaobserwowano oddziaływanie wieku opasów względem badanego gospodarstwa na kształtowanie się masy ciała zwierząt. Im wyższa była masa początkowa badanych zwierząt w gospodarstwie tym wyższa była ich masa końcowa.  Od masy ciała 600 kg zwierzęta przy żywieniu suchym DGGS przestawały przybierać na wadze (ryc.9).</w:t>
      </w:r>
    </w:p>
    <w:p w14:paraId="71B07001" w14:textId="77777777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7533338C" w14:textId="53A5F77F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0C7A254" wp14:editId="3D37FD73">
            <wp:extent cx="4572000" cy="2743200"/>
            <wp:effectExtent l="0" t="0" r="0" b="0"/>
            <wp:docPr id="183560861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B8AEB73-0867-4760-A7C7-3D4A6CB5E3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C1DCC0C" w14:textId="4ACC2A82" w:rsidR="004F7CCD" w:rsidRPr="00DC2241" w:rsidRDefault="00D323AE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Analizując interakcję wieku opasów w poszczególnych gospodarstwach a przyrosty dobowe zaobserwowano </w:t>
      </w:r>
      <w:r w:rsidR="001F0B8D" w:rsidRPr="00DC2241">
        <w:rPr>
          <w:rFonts w:ascii="Arial" w:hAnsi="Arial" w:cs="Arial"/>
          <w:sz w:val="24"/>
          <w:szCs w:val="24"/>
        </w:rPr>
        <w:t>we wszystkich tendencje wzrostowe na początku opasu do 330 kg wagi ciała u wszystkich opasów. N</w:t>
      </w:r>
      <w:r w:rsidRPr="00DC2241">
        <w:rPr>
          <w:rFonts w:ascii="Arial" w:hAnsi="Arial" w:cs="Arial"/>
          <w:sz w:val="24"/>
          <w:szCs w:val="24"/>
        </w:rPr>
        <w:t xml:space="preserve">ajwiększą tendencję wzrostową </w:t>
      </w:r>
      <w:r w:rsidR="001F0B8D" w:rsidRPr="00DC2241">
        <w:rPr>
          <w:rFonts w:ascii="Arial" w:hAnsi="Arial" w:cs="Arial"/>
          <w:sz w:val="24"/>
          <w:szCs w:val="24"/>
        </w:rPr>
        <w:t xml:space="preserve">wykazano </w:t>
      </w:r>
      <w:r w:rsidRPr="00DC2241">
        <w:rPr>
          <w:rFonts w:ascii="Arial" w:hAnsi="Arial" w:cs="Arial"/>
          <w:sz w:val="24"/>
          <w:szCs w:val="24"/>
        </w:rPr>
        <w:t xml:space="preserve">w gospodarstwie B </w:t>
      </w:r>
      <w:r w:rsidR="001F0B8D" w:rsidRPr="00DC2241">
        <w:rPr>
          <w:rFonts w:ascii="Arial" w:hAnsi="Arial" w:cs="Arial"/>
          <w:sz w:val="24"/>
          <w:szCs w:val="24"/>
        </w:rPr>
        <w:t>o</w:t>
      </w:r>
      <w:r w:rsidRPr="00DC2241">
        <w:rPr>
          <w:rFonts w:ascii="Arial" w:hAnsi="Arial" w:cs="Arial"/>
          <w:sz w:val="24"/>
          <w:szCs w:val="24"/>
        </w:rPr>
        <w:t>d 0,55 kg/d do 0,8kg/d</w:t>
      </w:r>
      <w:r w:rsidR="001F0B8D" w:rsidRPr="00DC2241">
        <w:rPr>
          <w:rFonts w:ascii="Arial" w:hAnsi="Arial" w:cs="Arial"/>
          <w:sz w:val="24"/>
          <w:szCs w:val="24"/>
        </w:rPr>
        <w:t xml:space="preserve"> (linia oznaczona kolorem pomarańczowym na ryc. 10).</w:t>
      </w:r>
    </w:p>
    <w:p w14:paraId="70658EB8" w14:textId="0CBE3682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83DDC0F" wp14:editId="4848E78E">
            <wp:extent cx="4572000" cy="2743200"/>
            <wp:effectExtent l="0" t="0" r="0" b="0"/>
            <wp:docPr id="160934024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C4F665F-F062-970C-F7F9-DCE17C9C9C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2B7D56E" w14:textId="2E7A7410" w:rsidR="004F7CCD" w:rsidRPr="00DC2241" w:rsidRDefault="001F0B8D" w:rsidP="004A3D28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W większości badanych gospodarstw utrzymywano bydło dwóch ras PHF i MM. Natomiast w jednym w gospodarstwie F utrzymywano bydło rasy LM i mieszańce tej rasy </w:t>
      </w:r>
      <w:proofErr w:type="spellStart"/>
      <w:r w:rsidRPr="00DC2241">
        <w:rPr>
          <w:rFonts w:ascii="Arial" w:hAnsi="Arial" w:cs="Arial"/>
          <w:sz w:val="24"/>
          <w:szCs w:val="24"/>
        </w:rPr>
        <w:t>LMxAN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C2241">
        <w:rPr>
          <w:rFonts w:ascii="Arial" w:hAnsi="Arial" w:cs="Arial"/>
          <w:sz w:val="24"/>
          <w:szCs w:val="24"/>
        </w:rPr>
        <w:t>LMxBM</w:t>
      </w:r>
      <w:proofErr w:type="spellEnd"/>
      <w:r w:rsidRPr="00DC2241">
        <w:rPr>
          <w:rFonts w:ascii="Arial" w:hAnsi="Arial" w:cs="Arial"/>
          <w:sz w:val="24"/>
          <w:szCs w:val="24"/>
        </w:rPr>
        <w:t>. W tym gospodarstwie opasy wyróżniały się najwyższymi masami ciała. W przypadku bydła rasy PHF najwyższe masy ciała odnotowano w gospodarstwie A</w:t>
      </w:r>
      <w:r w:rsidR="004A3D28" w:rsidRPr="00DC2241">
        <w:rPr>
          <w:rFonts w:ascii="Arial" w:hAnsi="Arial" w:cs="Arial"/>
          <w:sz w:val="24"/>
          <w:szCs w:val="24"/>
        </w:rPr>
        <w:t>, wysokie i zbliżone w gospodarstwie E i D, a najniższe w  gospodarstwach B i C. Odnośnie bydła rasy MM zaobserwowano podobne tendencje w badanych gospodarstwach, przy czym w trzech z nich B, C i D osobniki rasy MM były nieznacznie cięższe w porównaniu z osobnikami rasy PHF, natomiast w gospodarstwach A i E ważyły średnio mniej z zaznaczoną dość wyraźną różnicą w gospodarstwie  na korzyść rasy PHF (ryc.11).</w:t>
      </w:r>
    </w:p>
    <w:p w14:paraId="650E67E2" w14:textId="4B760E3D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B0D2277" wp14:editId="66B62B18">
            <wp:extent cx="4572000" cy="2667000"/>
            <wp:effectExtent l="0" t="0" r="0" b="0"/>
            <wp:docPr id="214167025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8B31E50-003A-945E-A914-2C58D514D2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03FE9F2" w14:textId="6FA98330" w:rsidR="004F7CCD" w:rsidRPr="00DC2241" w:rsidRDefault="002C2FA6" w:rsidP="00CC6B99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Na rycinie 12 przedstawiono interakcje gospodarstwo x genotyp a średnie przyrosty dobowe opasów  w okresie od urodzenia do dnia ważenia. Potwierdzono  i</w:t>
      </w:r>
      <w:r w:rsidR="004A3D28" w:rsidRPr="00DC2241">
        <w:rPr>
          <w:rFonts w:ascii="Arial" w:hAnsi="Arial" w:cs="Arial"/>
          <w:sz w:val="24"/>
          <w:szCs w:val="24"/>
        </w:rPr>
        <w:t>dentyczne tendencje w przypadku</w:t>
      </w:r>
      <w:r w:rsidRPr="00DC2241">
        <w:rPr>
          <w:rFonts w:ascii="Arial" w:hAnsi="Arial" w:cs="Arial"/>
          <w:sz w:val="24"/>
          <w:szCs w:val="24"/>
        </w:rPr>
        <w:t xml:space="preserve"> tych</w:t>
      </w:r>
      <w:r w:rsidR="004A3D28" w:rsidRPr="00DC2241">
        <w:rPr>
          <w:rFonts w:ascii="Arial" w:hAnsi="Arial" w:cs="Arial"/>
          <w:sz w:val="24"/>
          <w:szCs w:val="24"/>
        </w:rPr>
        <w:t xml:space="preserve"> interakcji </w:t>
      </w:r>
      <w:r w:rsidRPr="00DC2241">
        <w:rPr>
          <w:rFonts w:ascii="Arial" w:hAnsi="Arial" w:cs="Arial"/>
          <w:sz w:val="24"/>
          <w:szCs w:val="24"/>
        </w:rPr>
        <w:t>(</w:t>
      </w:r>
      <w:r w:rsidR="004A3D28" w:rsidRPr="00DC2241">
        <w:rPr>
          <w:rFonts w:ascii="Arial" w:hAnsi="Arial" w:cs="Arial"/>
          <w:sz w:val="24"/>
          <w:szCs w:val="24"/>
        </w:rPr>
        <w:t>gospodarstwo x genotyp a średnie przyrosty dobowe</w:t>
      </w:r>
      <w:r w:rsidRPr="00DC2241">
        <w:rPr>
          <w:rFonts w:ascii="Arial" w:hAnsi="Arial" w:cs="Arial"/>
          <w:sz w:val="24"/>
          <w:szCs w:val="24"/>
        </w:rPr>
        <w:t>)</w:t>
      </w:r>
      <w:r w:rsidR="004A3D28" w:rsidRPr="00DC2241">
        <w:rPr>
          <w:rFonts w:ascii="Arial" w:hAnsi="Arial" w:cs="Arial"/>
          <w:sz w:val="24"/>
          <w:szCs w:val="24"/>
        </w:rPr>
        <w:t xml:space="preserve"> </w:t>
      </w:r>
      <w:r w:rsidR="004A6E7C" w:rsidRPr="00DC2241">
        <w:rPr>
          <w:rFonts w:ascii="Arial" w:hAnsi="Arial" w:cs="Arial"/>
          <w:sz w:val="24"/>
          <w:szCs w:val="24"/>
        </w:rPr>
        <w:t xml:space="preserve">do masy ciała </w:t>
      </w:r>
      <w:r w:rsidR="004A3D28" w:rsidRPr="00DC2241">
        <w:rPr>
          <w:rFonts w:ascii="Arial" w:hAnsi="Arial" w:cs="Arial"/>
          <w:sz w:val="24"/>
          <w:szCs w:val="24"/>
        </w:rPr>
        <w:t>opasów w okresie od urodzenia do dnia ważenia</w:t>
      </w:r>
      <w:r w:rsidR="004A6E7C" w:rsidRPr="00DC2241">
        <w:rPr>
          <w:rFonts w:ascii="Arial" w:hAnsi="Arial" w:cs="Arial"/>
          <w:sz w:val="24"/>
          <w:szCs w:val="24"/>
        </w:rPr>
        <w:t xml:space="preserve"> za wyjątkiem gospodarstwa E, w którym opasy MM odpowiedziały wyraźniej na najwyższy </w:t>
      </w:r>
      <w:r w:rsidR="00F025DA">
        <w:rPr>
          <w:rFonts w:ascii="Arial" w:hAnsi="Arial" w:cs="Arial"/>
          <w:sz w:val="24"/>
          <w:szCs w:val="24"/>
        </w:rPr>
        <w:t xml:space="preserve">udział </w:t>
      </w:r>
      <w:r w:rsidR="004A6E7C" w:rsidRPr="00DC2241">
        <w:rPr>
          <w:rFonts w:ascii="Arial" w:hAnsi="Arial" w:cs="Arial"/>
          <w:sz w:val="24"/>
          <w:szCs w:val="24"/>
        </w:rPr>
        <w:t xml:space="preserve">paszy treściwej w dawce (6 kg ). </w:t>
      </w:r>
    </w:p>
    <w:p w14:paraId="62002F90" w14:textId="0EF77FFC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F5A5C9" wp14:editId="092216A6">
            <wp:extent cx="4572000" cy="2667000"/>
            <wp:effectExtent l="0" t="0" r="0" b="0"/>
            <wp:docPr id="104598483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096AB6E-953D-6E47-CDDD-5B3EE5E7AA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5A2FCDE" w14:textId="5BE990C9" w:rsidR="004F7CCD" w:rsidRPr="00DC2241" w:rsidRDefault="002C2FA6" w:rsidP="002C2FA6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Na kolejnej rycinie numer 13. zilustrowano interakcje wiek opasów x geotyp a masa ciała, które pokazują, iż najniższymi masami ciała podczas całego eksperymentu charakteryzowały się zwierzęta rasy PHF do przedziału 600-689kg. W ostatnim przedziale wagowym powyżej 690kg najniższą masę ciała posiadały opasy rasy MM, zatrzymując się na wartościach wagi z przedziału 600-689 kg.</w:t>
      </w:r>
    </w:p>
    <w:p w14:paraId="0D3AB6FB" w14:textId="4430B5BB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BB88D72" wp14:editId="2BBFA7BF">
            <wp:extent cx="4572000" cy="2743200"/>
            <wp:effectExtent l="0" t="0" r="0" b="0"/>
            <wp:docPr id="174034297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7E5E407-C532-0F1B-1BD6-419B14B223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2DEC673" w14:textId="6A0A818E" w:rsidR="004F7CCD" w:rsidRPr="00DC2241" w:rsidRDefault="002907CB" w:rsidP="002907CB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Interakcja wiek opasów x genotyp a średnie przyrosty dobowe w okresie od urodzenia do dnia ważenia wyrównana i dość stabilna była dla </w:t>
      </w:r>
      <w:proofErr w:type="spellStart"/>
      <w:r w:rsidRPr="00DC2241">
        <w:rPr>
          <w:rFonts w:ascii="Arial" w:hAnsi="Arial" w:cs="Arial"/>
          <w:sz w:val="24"/>
          <w:szCs w:val="24"/>
        </w:rPr>
        <w:t>rs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PHF i MM z zauważalną tendencją wzrostową do przedziału 420-509kg. Tendencja malejąca w trakcie całego eksperymentu dotyczyła opasów mieszańców </w:t>
      </w:r>
      <w:proofErr w:type="spellStart"/>
      <w:r w:rsidRPr="00DC2241">
        <w:rPr>
          <w:rFonts w:ascii="Arial" w:hAnsi="Arial" w:cs="Arial"/>
          <w:sz w:val="24"/>
          <w:szCs w:val="24"/>
        </w:rPr>
        <w:t>LMxAN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. Natomiast w przypadku  opasów czystorasowych LM i </w:t>
      </w:r>
      <w:proofErr w:type="spellStart"/>
      <w:r w:rsidRPr="00DC2241">
        <w:rPr>
          <w:rFonts w:ascii="Arial" w:hAnsi="Arial" w:cs="Arial"/>
          <w:sz w:val="24"/>
          <w:szCs w:val="24"/>
        </w:rPr>
        <w:t>i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ich mieszańców  </w:t>
      </w:r>
      <w:proofErr w:type="spellStart"/>
      <w:r w:rsidRPr="00DC2241">
        <w:rPr>
          <w:rFonts w:ascii="Arial" w:hAnsi="Arial" w:cs="Arial"/>
          <w:sz w:val="24"/>
          <w:szCs w:val="24"/>
        </w:rPr>
        <w:t>LMxBM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wykazano tendencje skokowe: do przedziału 330-419kg gwałtowny wzrost następnie obniżenie w przedziale 420-509 kg, ponowny wzrost w kolejnym przedziale  wagowym i stopniowe obniżanie przyrostów u bydła rasy PHF oraz tym razem nieznaczny wzrost u bydła rasy LM (ryc.14). </w:t>
      </w:r>
    </w:p>
    <w:p w14:paraId="0CE6317E" w14:textId="0B8FBA15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E261BE" wp14:editId="1A4C7A78">
            <wp:extent cx="4572000" cy="2743200"/>
            <wp:effectExtent l="0" t="0" r="0" b="0"/>
            <wp:docPr id="167424126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DB55C08-F59A-7F23-5023-12B1DAF207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A0C45B3" w14:textId="366C7413" w:rsidR="004F7CCD" w:rsidRPr="00DC2241" w:rsidRDefault="00E32774" w:rsidP="00CC6B99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Na kolejnych rycinach (15- 20) przedstawiono interakcje wiek w dniu ważenia opasów x genotyp a średnia masa ciała w poszczególnych gospodarstwach </w:t>
      </w:r>
      <w:r w:rsidR="00CC6B99" w:rsidRPr="00DC2241">
        <w:rPr>
          <w:rFonts w:ascii="Arial" w:hAnsi="Arial" w:cs="Arial"/>
          <w:sz w:val="24"/>
          <w:szCs w:val="24"/>
        </w:rPr>
        <w:t>A</w:t>
      </w:r>
      <w:r w:rsidRPr="00DC2241">
        <w:rPr>
          <w:rFonts w:ascii="Arial" w:hAnsi="Arial" w:cs="Arial"/>
          <w:sz w:val="24"/>
          <w:szCs w:val="24"/>
        </w:rPr>
        <w:t xml:space="preserve">, B, C, D, E i F. We wszystkich badanych gospodarstwach średnia masa ciała u ważonych opasów ulegała wzrostowi w trakcie ich </w:t>
      </w:r>
      <w:r w:rsidR="00CC6B99" w:rsidRPr="00DC2241">
        <w:rPr>
          <w:rFonts w:ascii="Arial" w:hAnsi="Arial" w:cs="Arial"/>
          <w:sz w:val="24"/>
          <w:szCs w:val="24"/>
        </w:rPr>
        <w:t>opasania</w:t>
      </w:r>
      <w:r w:rsidRPr="00DC2241">
        <w:rPr>
          <w:rFonts w:ascii="Arial" w:hAnsi="Arial" w:cs="Arial"/>
          <w:sz w:val="24"/>
          <w:szCs w:val="24"/>
        </w:rPr>
        <w:t>.</w:t>
      </w:r>
    </w:p>
    <w:p w14:paraId="1A9FD4A2" w14:textId="78E4B812" w:rsidR="00E32774" w:rsidRPr="00DC2241" w:rsidRDefault="00E32774" w:rsidP="00CC6B99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gospodarstwie  A</w:t>
      </w:r>
      <w:r w:rsidR="00617A70" w:rsidRPr="00DC2241">
        <w:rPr>
          <w:rFonts w:ascii="Arial" w:hAnsi="Arial" w:cs="Arial"/>
          <w:sz w:val="24"/>
          <w:szCs w:val="24"/>
        </w:rPr>
        <w:t xml:space="preserve"> zaobserwowano wyższe średnie masy ciała podczas ważenia we wszystkich przedziałach wiekowych dla opasów rasy PHF w porównaniu do pasów </w:t>
      </w:r>
      <w:r w:rsidR="00617A70" w:rsidRPr="00DC2241">
        <w:rPr>
          <w:rFonts w:ascii="Arial" w:hAnsi="Arial" w:cs="Arial"/>
          <w:sz w:val="24"/>
          <w:szCs w:val="24"/>
        </w:rPr>
        <w:lastRenderedPageBreak/>
        <w:t>MM za wyjątkiem okresu początkowego eksperymentu, czyli u młodych zwierząt w wieku 240- 329 dni gdzie wagi początkowe dla obu grup były na dość zbliżonym poziomie i oscylowały wokół 300kg. Opasy rasy PHF przekroczyły wagę ciała 700kg w ostatnim dniu ważenia.</w:t>
      </w:r>
    </w:p>
    <w:p w14:paraId="6468DC3B" w14:textId="11EC2300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078201" wp14:editId="63F9B7DC">
            <wp:extent cx="4572000" cy="2743200"/>
            <wp:effectExtent l="0" t="0" r="0" b="0"/>
            <wp:docPr id="210786544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4869601-95ED-0549-16F3-82E858CD95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BC530A6" w14:textId="6D7D8F89" w:rsidR="004F7CCD" w:rsidRPr="00DC2241" w:rsidRDefault="00617A70" w:rsidP="00CC6B99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gospodarstwie B wraz z wiekiem i kolejnymi dniami ważenia wszystkie opasy równomiernie przybierały na wadze, rozpoczynając od ok. 200 kg, kończąc</w:t>
      </w:r>
      <w:r w:rsidR="00C26F0A" w:rsidRPr="00DC2241">
        <w:rPr>
          <w:rFonts w:ascii="Arial" w:hAnsi="Arial" w:cs="Arial"/>
          <w:sz w:val="24"/>
          <w:szCs w:val="24"/>
        </w:rPr>
        <w:t xml:space="preserve"> opas </w:t>
      </w:r>
      <w:r w:rsidRPr="00DC2241">
        <w:rPr>
          <w:rFonts w:ascii="Arial" w:hAnsi="Arial" w:cs="Arial"/>
          <w:sz w:val="24"/>
          <w:szCs w:val="24"/>
        </w:rPr>
        <w:t>w wieku powyżej 690 dni</w:t>
      </w:r>
      <w:r w:rsidR="00C26F0A" w:rsidRPr="00DC2241">
        <w:rPr>
          <w:rFonts w:ascii="Arial" w:hAnsi="Arial" w:cs="Arial"/>
          <w:sz w:val="24"/>
          <w:szCs w:val="24"/>
        </w:rPr>
        <w:t xml:space="preserve"> na wadze mieszczącej się w granicach 620 -650 kg, przy czym </w:t>
      </w:r>
      <w:r w:rsidR="007D1F06" w:rsidRPr="00DC2241">
        <w:rPr>
          <w:rFonts w:ascii="Arial" w:hAnsi="Arial" w:cs="Arial"/>
          <w:sz w:val="24"/>
          <w:szCs w:val="24"/>
        </w:rPr>
        <w:t xml:space="preserve">nieznacznie </w:t>
      </w:r>
      <w:r w:rsidR="00C26F0A" w:rsidRPr="00DC2241">
        <w:rPr>
          <w:rFonts w:ascii="Arial" w:hAnsi="Arial" w:cs="Arial"/>
          <w:sz w:val="24"/>
          <w:szCs w:val="24"/>
        </w:rPr>
        <w:t xml:space="preserve">lepiej przyrastały osobniki MM (ryc. 16). </w:t>
      </w:r>
    </w:p>
    <w:p w14:paraId="71E81328" w14:textId="3FF2E910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E3ED0B" wp14:editId="26E51553">
            <wp:extent cx="4572000" cy="2743200"/>
            <wp:effectExtent l="0" t="0" r="0" b="0"/>
            <wp:docPr id="182572246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B2DFE96-B637-1553-2E38-4A53AECBBF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D2D21F8" w14:textId="402C6744" w:rsidR="00C26F0A" w:rsidRPr="00DC2241" w:rsidRDefault="00C26F0A" w:rsidP="00CC6B99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W gospodarstwie C także zaobserwowano identyczną tendencję porównywalną do opasu w gospodarstwie B za wyjątkiem zwierząt najstarszych, u których przyrosty wraz z wiekiem uległy zatrzymaniu w przypadku opasów MM (ryc. 17). Wszystkie opasy utrzymywane w tym gospodarstwie i żywione DGGS suchym, drożdżami i kiszonym ziarnem kukurydzy równomiernie przybierały na wadze, rozpoczynając od wyższych średnich wag </w:t>
      </w:r>
      <w:r w:rsidR="007D1F06" w:rsidRPr="00DC2241">
        <w:rPr>
          <w:rFonts w:ascii="Arial" w:hAnsi="Arial" w:cs="Arial"/>
          <w:sz w:val="24"/>
          <w:szCs w:val="24"/>
        </w:rPr>
        <w:t xml:space="preserve">początkowych w porównaniu do gospodarstwa B o </w:t>
      </w:r>
      <w:r w:rsidRPr="00DC2241">
        <w:rPr>
          <w:rFonts w:ascii="Arial" w:hAnsi="Arial" w:cs="Arial"/>
          <w:sz w:val="24"/>
          <w:szCs w:val="24"/>
        </w:rPr>
        <w:t>ok. 20 kg</w:t>
      </w:r>
      <w:r w:rsidR="007D1F06" w:rsidRPr="00DC2241">
        <w:rPr>
          <w:rFonts w:ascii="Arial" w:hAnsi="Arial" w:cs="Arial"/>
          <w:sz w:val="24"/>
          <w:szCs w:val="24"/>
        </w:rPr>
        <w:t xml:space="preserve"> dla opasów rasy PHF i ok. 70 kg dla opasów MM. W ostatnim dniu ważenia pomimo, że opasy na </w:t>
      </w:r>
      <w:r w:rsidR="007D1F06" w:rsidRPr="00DC2241">
        <w:rPr>
          <w:rFonts w:ascii="Arial" w:hAnsi="Arial" w:cs="Arial"/>
          <w:sz w:val="24"/>
          <w:szCs w:val="24"/>
        </w:rPr>
        <w:lastRenderedPageBreak/>
        <w:t xml:space="preserve">początku eksperymentu były wyższe zakończyły </w:t>
      </w:r>
      <w:r w:rsidRPr="00DC2241">
        <w:rPr>
          <w:rFonts w:ascii="Arial" w:hAnsi="Arial" w:cs="Arial"/>
          <w:sz w:val="24"/>
          <w:szCs w:val="24"/>
        </w:rPr>
        <w:t xml:space="preserve"> opas w wieku powyżej 690 dni </w:t>
      </w:r>
      <w:r w:rsidR="007D1F06" w:rsidRPr="00DC2241">
        <w:rPr>
          <w:rFonts w:ascii="Arial" w:hAnsi="Arial" w:cs="Arial"/>
          <w:sz w:val="24"/>
          <w:szCs w:val="24"/>
        </w:rPr>
        <w:t>poniżej</w:t>
      </w:r>
      <w:r w:rsidRPr="00DC2241">
        <w:rPr>
          <w:rFonts w:ascii="Arial" w:hAnsi="Arial" w:cs="Arial"/>
          <w:sz w:val="24"/>
          <w:szCs w:val="24"/>
        </w:rPr>
        <w:t xml:space="preserve"> 6</w:t>
      </w:r>
      <w:r w:rsidR="007D1F06" w:rsidRPr="00DC2241">
        <w:rPr>
          <w:rFonts w:ascii="Arial" w:hAnsi="Arial" w:cs="Arial"/>
          <w:sz w:val="24"/>
          <w:szCs w:val="24"/>
        </w:rPr>
        <w:t>00</w:t>
      </w:r>
      <w:r w:rsidRPr="00DC2241">
        <w:rPr>
          <w:rFonts w:ascii="Arial" w:hAnsi="Arial" w:cs="Arial"/>
          <w:sz w:val="24"/>
          <w:szCs w:val="24"/>
        </w:rPr>
        <w:t xml:space="preserve"> kg</w:t>
      </w:r>
      <w:r w:rsidR="007D1F06" w:rsidRPr="00DC2241">
        <w:rPr>
          <w:rFonts w:ascii="Arial" w:hAnsi="Arial" w:cs="Arial"/>
          <w:sz w:val="24"/>
          <w:szCs w:val="24"/>
        </w:rPr>
        <w:t xml:space="preserve"> średniej masy ciała. Zaobserwowano, że opasy PHF i </w:t>
      </w:r>
      <w:r w:rsidRPr="00DC2241">
        <w:rPr>
          <w:rFonts w:ascii="Arial" w:hAnsi="Arial" w:cs="Arial"/>
          <w:sz w:val="24"/>
          <w:szCs w:val="24"/>
        </w:rPr>
        <w:t xml:space="preserve">MM </w:t>
      </w:r>
      <w:r w:rsidR="007D1F06" w:rsidRPr="00DC2241">
        <w:rPr>
          <w:rFonts w:ascii="Arial" w:hAnsi="Arial" w:cs="Arial"/>
          <w:sz w:val="24"/>
          <w:szCs w:val="24"/>
        </w:rPr>
        <w:t>przyrastały jednakowo w trakcie całego eksperymentu, wyróżniając się nieznacznie lepszymi przyrostami jedynie w wieku powyżej 690 dni w przypadku grupy MM (ryc.17).</w:t>
      </w:r>
    </w:p>
    <w:p w14:paraId="1D808D22" w14:textId="77777777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5D8D1F7E" w14:textId="29E9E4C0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CF95A1E" wp14:editId="61C53DEE">
            <wp:extent cx="4572000" cy="2743200"/>
            <wp:effectExtent l="0" t="0" r="0" b="0"/>
            <wp:docPr id="195057549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E5ED131-1EE5-A903-658C-C92A8FFEDD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1FF38AF" w14:textId="27CF98A9" w:rsidR="00851297" w:rsidRPr="00DC2241" w:rsidRDefault="007D1F06" w:rsidP="00CC6B99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gospodarstwie D, w którym opasy były żywione</w:t>
      </w:r>
      <w:r w:rsidR="00851297" w:rsidRPr="00DC2241">
        <w:rPr>
          <w:rFonts w:ascii="Arial" w:hAnsi="Arial" w:cs="Arial"/>
          <w:sz w:val="24"/>
          <w:szCs w:val="24"/>
        </w:rPr>
        <w:t xml:space="preserve"> dodatkowo wytłokami jabłek i koncentratem białkowym już w pierwszym dniu ważenia miały tak samą wagę jak w gospodarstwie A ok. 300 kg, oraz były o ponad 100 kg cięższe do tych utrzymywanych w gospodarstwach B i C. Wszystkie opasy utrzymywane w tym gospodarstwie równomiernie przybierały na wadze, rozpoczynając od wyższych średnich wag początkowych w porównaniu do gospodarstwa B i C. Od 510 dnia życia wykazano brak przyrostów. Wszystkie opasy zatrzymały przyrosty: u osobników rasy PHF średnio na poziomie  600 kg średniej masy ciała, natomiast u bydła MM o ok. 20 kg  większą masą ciała</w:t>
      </w:r>
      <w:r w:rsidR="00236F26" w:rsidRPr="00DC2241">
        <w:rPr>
          <w:rFonts w:ascii="Arial" w:hAnsi="Arial" w:cs="Arial"/>
          <w:sz w:val="24"/>
          <w:szCs w:val="24"/>
        </w:rPr>
        <w:t xml:space="preserve"> </w:t>
      </w:r>
      <w:r w:rsidR="00851297" w:rsidRPr="00DC2241">
        <w:rPr>
          <w:rFonts w:ascii="Arial" w:hAnsi="Arial" w:cs="Arial"/>
          <w:sz w:val="24"/>
          <w:szCs w:val="24"/>
        </w:rPr>
        <w:t>(ryc.1</w:t>
      </w:r>
      <w:r w:rsidR="00236F26" w:rsidRPr="00DC2241">
        <w:rPr>
          <w:rFonts w:ascii="Arial" w:hAnsi="Arial" w:cs="Arial"/>
          <w:sz w:val="24"/>
          <w:szCs w:val="24"/>
        </w:rPr>
        <w:t>8</w:t>
      </w:r>
      <w:r w:rsidR="00851297" w:rsidRPr="00DC2241">
        <w:rPr>
          <w:rFonts w:ascii="Arial" w:hAnsi="Arial" w:cs="Arial"/>
          <w:sz w:val="24"/>
          <w:szCs w:val="24"/>
        </w:rPr>
        <w:t>).</w:t>
      </w:r>
    </w:p>
    <w:p w14:paraId="50FFFFAF" w14:textId="26A3E020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1D0701D5" w14:textId="5FC5684F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33F9310" wp14:editId="4A1E1677">
            <wp:extent cx="4572000" cy="2743200"/>
            <wp:effectExtent l="0" t="0" r="0" b="0"/>
            <wp:docPr id="153920720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3D0AB73-DCF2-0357-AA95-FD18C20684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0D869A6" w14:textId="203EB482" w:rsidR="004F7CCD" w:rsidRPr="00DC2241" w:rsidRDefault="00236F26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lastRenderedPageBreak/>
        <w:t xml:space="preserve">W gospodarstwie E </w:t>
      </w:r>
      <w:r w:rsidR="00A95E2B" w:rsidRPr="00DC2241">
        <w:rPr>
          <w:rFonts w:ascii="Arial" w:hAnsi="Arial" w:cs="Arial"/>
          <w:sz w:val="24"/>
          <w:szCs w:val="24"/>
        </w:rPr>
        <w:t xml:space="preserve">(ryc. 19) </w:t>
      </w:r>
      <w:r w:rsidRPr="00DC2241">
        <w:rPr>
          <w:rFonts w:ascii="Arial" w:hAnsi="Arial" w:cs="Arial"/>
          <w:sz w:val="24"/>
          <w:szCs w:val="24"/>
        </w:rPr>
        <w:t>tendencje zwiększania masy ciała u wszystkich opasów były identyczne z opisanymi dla opasów w gospodarstwie B</w:t>
      </w:r>
      <w:r w:rsidR="00A95E2B" w:rsidRPr="00DC2241">
        <w:rPr>
          <w:rFonts w:ascii="Arial" w:hAnsi="Arial" w:cs="Arial"/>
          <w:sz w:val="24"/>
          <w:szCs w:val="24"/>
        </w:rPr>
        <w:t xml:space="preserve"> (ryc.16).</w:t>
      </w:r>
      <w:r w:rsidRPr="00DC2241">
        <w:rPr>
          <w:rFonts w:ascii="Arial" w:hAnsi="Arial" w:cs="Arial"/>
          <w:sz w:val="24"/>
          <w:szCs w:val="24"/>
        </w:rPr>
        <w:t xml:space="preserve"> </w:t>
      </w:r>
    </w:p>
    <w:p w14:paraId="4F04C581" w14:textId="6642FBA0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BC07E9" wp14:editId="1114F0A7">
            <wp:extent cx="4572000" cy="2743200"/>
            <wp:effectExtent l="0" t="0" r="0" b="0"/>
            <wp:docPr id="50556316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D947E6D-853E-2F6A-923D-40BB6E3D80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B20A142" w14:textId="599B4255" w:rsidR="004F7CCD" w:rsidRPr="00DC2241" w:rsidRDefault="00A95E2B" w:rsidP="00F025DA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gospodarstwie F (ryc. 20) zaobserwowano wyrównanie średniej masy ciała dla badanych  grup bydła</w:t>
      </w:r>
      <w:r w:rsidR="00344500" w:rsidRPr="00DC2241">
        <w:rPr>
          <w:rFonts w:ascii="Arial" w:hAnsi="Arial" w:cs="Arial"/>
          <w:sz w:val="24"/>
          <w:szCs w:val="24"/>
        </w:rPr>
        <w:t xml:space="preserve"> </w:t>
      </w:r>
      <w:r w:rsidRPr="00DC2241">
        <w:rPr>
          <w:rFonts w:ascii="Arial" w:hAnsi="Arial" w:cs="Arial"/>
          <w:sz w:val="24"/>
          <w:szCs w:val="24"/>
        </w:rPr>
        <w:t xml:space="preserve">LM,  </w:t>
      </w:r>
      <w:proofErr w:type="spellStart"/>
      <w:r w:rsidRPr="00DC2241">
        <w:rPr>
          <w:rFonts w:ascii="Arial" w:hAnsi="Arial" w:cs="Arial"/>
          <w:sz w:val="24"/>
          <w:szCs w:val="24"/>
        </w:rPr>
        <w:t>LMxAN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C2241">
        <w:rPr>
          <w:rFonts w:ascii="Arial" w:hAnsi="Arial" w:cs="Arial"/>
          <w:sz w:val="24"/>
          <w:szCs w:val="24"/>
        </w:rPr>
        <w:t>LMxBM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w przedziale wiekowym 510-599 dni życia. Następie pod koniec opasu w przedziale 600-689 dni życia wykazano zwiększenie masy ciała jedynie u bydła </w:t>
      </w:r>
      <w:proofErr w:type="spellStart"/>
      <w:r w:rsidRPr="00DC2241">
        <w:rPr>
          <w:rFonts w:ascii="Arial" w:hAnsi="Arial" w:cs="Arial"/>
          <w:sz w:val="24"/>
          <w:szCs w:val="24"/>
        </w:rPr>
        <w:t>LMxAN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. Natomiast powyżej 609 dnia życia u bydła LM nastąpiło znaczne zwiększenie masy ciała średnio o 140 kg, a u bydła </w:t>
      </w:r>
      <w:proofErr w:type="spellStart"/>
      <w:r w:rsidRPr="00DC2241">
        <w:rPr>
          <w:rFonts w:ascii="Arial" w:hAnsi="Arial" w:cs="Arial"/>
          <w:sz w:val="24"/>
          <w:szCs w:val="24"/>
        </w:rPr>
        <w:t>LMxA</w:t>
      </w:r>
      <w:r w:rsidR="0086667F" w:rsidRPr="00DC2241">
        <w:rPr>
          <w:rFonts w:ascii="Arial" w:hAnsi="Arial" w:cs="Arial"/>
          <w:sz w:val="24"/>
          <w:szCs w:val="24"/>
        </w:rPr>
        <w:t>N</w:t>
      </w:r>
      <w:proofErr w:type="spellEnd"/>
      <w:r w:rsidR="0086667F" w:rsidRPr="00DC2241">
        <w:rPr>
          <w:rFonts w:ascii="Arial" w:hAnsi="Arial" w:cs="Arial"/>
          <w:sz w:val="24"/>
          <w:szCs w:val="24"/>
        </w:rPr>
        <w:t xml:space="preserve"> o</w:t>
      </w:r>
      <w:r w:rsidR="00344500" w:rsidRPr="00DC2241">
        <w:rPr>
          <w:rFonts w:ascii="Arial" w:hAnsi="Arial" w:cs="Arial"/>
          <w:sz w:val="24"/>
          <w:szCs w:val="24"/>
        </w:rPr>
        <w:t xml:space="preserve"> </w:t>
      </w:r>
      <w:r w:rsidR="0086667F" w:rsidRPr="00DC2241">
        <w:rPr>
          <w:rFonts w:ascii="Arial" w:hAnsi="Arial" w:cs="Arial"/>
          <w:sz w:val="24"/>
          <w:szCs w:val="24"/>
        </w:rPr>
        <w:t xml:space="preserve">średnio o 100kg. U bydła </w:t>
      </w:r>
      <w:proofErr w:type="spellStart"/>
      <w:r w:rsidR="0086667F" w:rsidRPr="00DC2241">
        <w:rPr>
          <w:rFonts w:ascii="Arial" w:hAnsi="Arial" w:cs="Arial"/>
          <w:sz w:val="24"/>
          <w:szCs w:val="24"/>
        </w:rPr>
        <w:t>LMxBM</w:t>
      </w:r>
      <w:proofErr w:type="spellEnd"/>
      <w:r w:rsidR="0086667F" w:rsidRPr="00DC2241">
        <w:rPr>
          <w:rFonts w:ascii="Arial" w:hAnsi="Arial" w:cs="Arial"/>
          <w:sz w:val="24"/>
          <w:szCs w:val="24"/>
        </w:rPr>
        <w:t xml:space="preserve"> nie odnotowano wzrostu masy ciała od 510 dnia życia.</w:t>
      </w:r>
    </w:p>
    <w:p w14:paraId="76BE6129" w14:textId="40BEC520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30F446" wp14:editId="07CDF4FD">
            <wp:extent cx="4572000" cy="2743200"/>
            <wp:effectExtent l="0" t="0" r="0" b="0"/>
            <wp:docPr id="204237097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282CA10-61FA-FAD3-AA49-84B87BC3AB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19D3723" w14:textId="375923BD" w:rsidR="0086667F" w:rsidRPr="00DC2241" w:rsidRDefault="0086667F">
      <w:pPr>
        <w:rPr>
          <w:rFonts w:ascii="Arial" w:hAnsi="Arial" w:cs="Arial"/>
          <w:sz w:val="24"/>
          <w:szCs w:val="24"/>
        </w:rPr>
      </w:pPr>
    </w:p>
    <w:p w14:paraId="71BCE465" w14:textId="010F29DF" w:rsidR="0086667F" w:rsidRPr="00DC2241" w:rsidRDefault="0086667F" w:rsidP="00F025DA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Bardzo interesujące trendy zaobserwowano w wyniku analizy interakcji wiek w dniu ważenia opasów x genotyp a średnie przyrosty dobowe w poszczególnych gospodarstwach. Najkorzystniejszy trend wzrostu dla bydła PHF i MM uzyskano w gospodarstwie B, który był dość równomierny i postępował wraz z wiekiem (ryc.22) Od </w:t>
      </w:r>
      <w:r w:rsidRPr="00DC2241">
        <w:rPr>
          <w:rFonts w:ascii="Arial" w:hAnsi="Arial" w:cs="Arial"/>
          <w:sz w:val="24"/>
          <w:szCs w:val="24"/>
        </w:rPr>
        <w:lastRenderedPageBreak/>
        <w:t>420 dnia życia zm</w:t>
      </w:r>
      <w:r w:rsidR="006435AA" w:rsidRPr="00DC2241">
        <w:rPr>
          <w:rFonts w:ascii="Arial" w:hAnsi="Arial" w:cs="Arial"/>
          <w:sz w:val="24"/>
          <w:szCs w:val="24"/>
        </w:rPr>
        <w:t>n</w:t>
      </w:r>
      <w:r w:rsidRPr="00DC2241">
        <w:rPr>
          <w:rFonts w:ascii="Arial" w:hAnsi="Arial" w:cs="Arial"/>
          <w:sz w:val="24"/>
          <w:szCs w:val="24"/>
        </w:rPr>
        <w:t xml:space="preserve">iejszały się przyrosty dobowe u opasów PHF i MM w gospodarstwie A (ryc. </w:t>
      </w:r>
      <w:r w:rsidR="006435AA" w:rsidRPr="00DC2241">
        <w:rPr>
          <w:rFonts w:ascii="Arial" w:hAnsi="Arial" w:cs="Arial"/>
          <w:sz w:val="24"/>
          <w:szCs w:val="24"/>
        </w:rPr>
        <w:t>21) oraz w gospodarstwie D (ryc.25) i E (</w:t>
      </w:r>
      <w:proofErr w:type="spellStart"/>
      <w:r w:rsidR="006435AA" w:rsidRPr="00DC2241">
        <w:rPr>
          <w:rFonts w:ascii="Arial" w:hAnsi="Arial" w:cs="Arial"/>
          <w:sz w:val="24"/>
          <w:szCs w:val="24"/>
        </w:rPr>
        <w:t>ryc</w:t>
      </w:r>
      <w:proofErr w:type="spellEnd"/>
      <w:r w:rsidR="006435AA" w:rsidRPr="00DC2241">
        <w:rPr>
          <w:rFonts w:ascii="Arial" w:hAnsi="Arial" w:cs="Arial"/>
          <w:sz w:val="24"/>
          <w:szCs w:val="24"/>
        </w:rPr>
        <w:t xml:space="preserve"> 26).</w:t>
      </w:r>
    </w:p>
    <w:p w14:paraId="486ACDD9" w14:textId="4DCA9D46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006FED" wp14:editId="18190928">
            <wp:extent cx="4572000" cy="2743200"/>
            <wp:effectExtent l="0" t="0" r="0" b="0"/>
            <wp:docPr id="173830446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D399486-8D3A-F030-EC26-8A9F715ACB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416B088" w14:textId="77777777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7C5FE4E7" w14:textId="77777777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181FE716" w14:textId="3D9F9625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4FE8FA" wp14:editId="706B8E02">
            <wp:extent cx="4572000" cy="2743200"/>
            <wp:effectExtent l="0" t="0" r="0" b="0"/>
            <wp:docPr id="133495148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E0B2D79-4A8C-8EB5-1173-2A0381EB4B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9861B8D" w14:textId="47A7CF7A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BCF4B46" wp14:editId="154F23E7">
            <wp:extent cx="4572000" cy="2743200"/>
            <wp:effectExtent l="0" t="0" r="0" b="0"/>
            <wp:docPr id="105037287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B8DEE94-EFD9-F9C4-C76E-D4DF103B35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04FB6864" w14:textId="77777777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2CEB10D0" w14:textId="21248E73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798B07" wp14:editId="460F5DFD">
            <wp:extent cx="4572000" cy="2743200"/>
            <wp:effectExtent l="0" t="0" r="0" b="0"/>
            <wp:docPr id="154043194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A9D4E7B-4783-1F93-00C4-59909E7CC2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FA82DFB" w14:textId="73746D24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8BE840" wp14:editId="5893BEBB">
            <wp:extent cx="4572000" cy="2743200"/>
            <wp:effectExtent l="0" t="0" r="0" b="0"/>
            <wp:docPr id="47781389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7C3D45E-D649-601F-7AB6-7474E6CC44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FD33EAF" w14:textId="77777777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4C853E01" w14:textId="3732E752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E1191E" wp14:editId="4FE69558">
            <wp:extent cx="4572000" cy="2743200"/>
            <wp:effectExtent l="0" t="0" r="0" b="0"/>
            <wp:docPr id="48388602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E74E5B3-D0D9-5619-46DD-5CC618B676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42486078" w14:textId="3D9C43CA" w:rsidR="004F7CCD" w:rsidRPr="00DC2241" w:rsidRDefault="006435AA" w:rsidP="006435AA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Analiza interakcji gospodarstwo x płeć a masa ciała wskazuje na najwyższe masy ciała u buhajów w gospodarstwie F a najniższe w gospodarstwie C. W przypadku masy ciała jałówek najwyższe odnotowano w gospodarstwie E,  najniższe  w gospodarstwie B. Odnośnie wolców w gospodarstwach A, D, E i F średnie masy ciała były najwyższe i dosyć zbliżone na poziomie od 480 do 510 kg, natomiast w gospodarstwach B i C znacznie niższe o wartościach odpowiednio wynoszących 390 kg i 405 kg (</w:t>
      </w:r>
      <w:proofErr w:type="spellStart"/>
      <w:r w:rsidRPr="00DC2241">
        <w:rPr>
          <w:rFonts w:ascii="Arial" w:hAnsi="Arial" w:cs="Arial"/>
          <w:sz w:val="24"/>
          <w:szCs w:val="24"/>
        </w:rPr>
        <w:t>ryc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27). </w:t>
      </w:r>
    </w:p>
    <w:p w14:paraId="216BC2F7" w14:textId="77777777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602E231E" w14:textId="7BF22124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EE66A1" wp14:editId="410D4323">
            <wp:extent cx="4572000" cy="2743200"/>
            <wp:effectExtent l="0" t="0" r="0" b="0"/>
            <wp:docPr id="147094705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C431917-3919-276B-C2EF-B8A864D9E2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76F5D19A" w14:textId="21A73DB7" w:rsidR="004F7CCD" w:rsidRPr="00DC2241" w:rsidRDefault="00344500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Najwyższe przyrosty dobowe wykazano u opasów rasy PHF w gospodarstwie E, w którym do żywienia wykorzystano najwyższą dawkę paszy treściwej (6kg) (ryc. 28).</w:t>
      </w:r>
    </w:p>
    <w:p w14:paraId="222D9F32" w14:textId="27F7582B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F27DBA2" wp14:editId="51407176">
            <wp:extent cx="4572000" cy="2743200"/>
            <wp:effectExtent l="0" t="0" r="0" b="0"/>
            <wp:docPr id="22421567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1919E7E-447A-9DC9-1D7F-E937B7F563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56FE366C" w14:textId="0F0BD65B" w:rsidR="00344500" w:rsidRPr="00DC2241" w:rsidRDefault="00344500" w:rsidP="00F025DA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W kolejnych dniach ważenia najwyższe masy ciała odnotowywano proporcjonalnie u buhajów, w porównaniu do nich u wolców były one niższe średnio o 40-50kg. Masy ciała jałówek w </w:t>
      </w:r>
      <w:proofErr w:type="spellStart"/>
      <w:r w:rsidRPr="00DC2241">
        <w:rPr>
          <w:rFonts w:ascii="Arial" w:hAnsi="Arial" w:cs="Arial"/>
          <w:sz w:val="24"/>
          <w:szCs w:val="24"/>
        </w:rPr>
        <w:t>w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dwóch pierwszych przedziałach wiekowych były zbliżone do buhajów (ryc. 29)</w:t>
      </w:r>
    </w:p>
    <w:p w14:paraId="6F22671D" w14:textId="1F35EB70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95E726" wp14:editId="47818D45">
            <wp:extent cx="4572000" cy="2743200"/>
            <wp:effectExtent l="0" t="0" r="0" b="0"/>
            <wp:docPr id="131700977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5412B9D-75A0-0C23-F88D-2FEACEC742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545F8E37" w14:textId="542B1249" w:rsidR="00344500" w:rsidRPr="00DC2241" w:rsidRDefault="00344500">
      <w:pPr>
        <w:rPr>
          <w:rFonts w:ascii="Arial" w:hAnsi="Arial" w:cs="Arial"/>
          <w:sz w:val="24"/>
          <w:szCs w:val="24"/>
        </w:rPr>
      </w:pPr>
    </w:p>
    <w:p w14:paraId="13696153" w14:textId="551ACC16" w:rsidR="004F7CCD" w:rsidRPr="00DC2241" w:rsidRDefault="00344500" w:rsidP="00344500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Dane przedstawione na rycinie 30. Wskazują, że średnie przyrosty dobowe opasów były zróżnicowane w zależności od płci zwierząt w dniu ważenia. Tren</w:t>
      </w:r>
      <w:r w:rsidR="00E32429" w:rsidRPr="00DC2241">
        <w:rPr>
          <w:rFonts w:ascii="Arial" w:hAnsi="Arial" w:cs="Arial"/>
          <w:sz w:val="24"/>
          <w:szCs w:val="24"/>
        </w:rPr>
        <w:t>dy</w:t>
      </w:r>
      <w:r w:rsidRPr="00DC2241">
        <w:rPr>
          <w:rFonts w:ascii="Arial" w:hAnsi="Arial" w:cs="Arial"/>
          <w:sz w:val="24"/>
          <w:szCs w:val="24"/>
        </w:rPr>
        <w:t xml:space="preserve"> wzrostow</w:t>
      </w:r>
      <w:r w:rsidR="00E32429" w:rsidRPr="00DC2241">
        <w:rPr>
          <w:rFonts w:ascii="Arial" w:hAnsi="Arial" w:cs="Arial"/>
          <w:sz w:val="24"/>
          <w:szCs w:val="24"/>
        </w:rPr>
        <w:t>e przyrostów dobowych</w:t>
      </w:r>
      <w:r w:rsidRPr="00DC2241">
        <w:rPr>
          <w:rFonts w:ascii="Arial" w:hAnsi="Arial" w:cs="Arial"/>
          <w:sz w:val="24"/>
          <w:szCs w:val="24"/>
        </w:rPr>
        <w:t xml:space="preserve"> wykazano </w:t>
      </w:r>
      <w:r w:rsidR="00E32429" w:rsidRPr="00DC2241">
        <w:rPr>
          <w:rFonts w:ascii="Arial" w:hAnsi="Arial" w:cs="Arial"/>
          <w:sz w:val="24"/>
          <w:szCs w:val="24"/>
        </w:rPr>
        <w:t xml:space="preserve">u buhajów między 240 a 689 dniem, u jałówek jedynie między 320 a 509 dniem, a u wolców znaczne między 240 a 509 dniem z utrzymującym si e nieznacznie do 689 dnia. </w:t>
      </w:r>
    </w:p>
    <w:p w14:paraId="4F168EBB" w14:textId="762C2E35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7F58D4F" wp14:editId="167779F9">
            <wp:extent cx="4572000" cy="2743200"/>
            <wp:effectExtent l="0" t="0" r="0" b="0"/>
            <wp:docPr id="183231270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0D471F0-529B-D364-6BAD-836CA1FF03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61599A7B" w14:textId="25EC0E2C" w:rsidR="004F7CCD" w:rsidRPr="00DC2241" w:rsidRDefault="00E32429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gospodarstwie A na początku ważenia wolce nieznacznie były lżejsze od jałówek, natomiast w kolejnych dniach ważenia wolce były cięższe o ok. 5-10 kg (</w:t>
      </w:r>
      <w:proofErr w:type="spellStart"/>
      <w:r w:rsidRPr="00DC2241">
        <w:rPr>
          <w:rFonts w:ascii="Arial" w:hAnsi="Arial" w:cs="Arial"/>
          <w:sz w:val="24"/>
          <w:szCs w:val="24"/>
        </w:rPr>
        <w:t>ryc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.31).</w:t>
      </w:r>
    </w:p>
    <w:p w14:paraId="18A3FC8D" w14:textId="26C03E1F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1BE5EE" wp14:editId="2BEA3E6D">
            <wp:extent cx="4572000" cy="2743200"/>
            <wp:effectExtent l="0" t="0" r="0" b="0"/>
            <wp:docPr id="201406793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2983745-F962-CA8B-B4DD-7B93F81410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4E8B0CFF" w14:textId="5F011865" w:rsidR="004F7CCD" w:rsidRPr="00DC2241" w:rsidRDefault="00E32429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gospodarstwie B w kolejnych dniach ważenia odnotowano zbliżoną średnią masę ciała bez względu na płeć utrzymującą się do 509 dnia z tendencją wzrostową. W kolejnych dniach waga buhajów znacznie była wyższa od wagi jałówek i wolców (ryc. 32).</w:t>
      </w:r>
    </w:p>
    <w:p w14:paraId="57569E87" w14:textId="4811C89C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E5B4F69" wp14:editId="597D9B24">
            <wp:extent cx="4572000" cy="2743200"/>
            <wp:effectExtent l="0" t="0" r="0" b="0"/>
            <wp:docPr id="202355101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B88C0D4-27E5-029C-046A-F464DE7825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6D49F46B" w14:textId="51C10196" w:rsidR="00E32429" w:rsidRPr="00DC2241" w:rsidRDefault="00E32429" w:rsidP="00877819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Odmienne obserwacje  dotyczą zwierząt w gospodarstwie C</w:t>
      </w:r>
      <w:r w:rsidR="00877819" w:rsidRPr="00DC2241">
        <w:rPr>
          <w:rFonts w:ascii="Arial" w:hAnsi="Arial" w:cs="Arial"/>
          <w:sz w:val="24"/>
          <w:szCs w:val="24"/>
        </w:rPr>
        <w:t>, gdzie w trakcie 3 pierwszych ważeń odnotowano, że wolce były cięższe w porównaniu do jałówek i buhajów, a w kolejnych dniach ważenia wagi ich były porównywalne z wagami buhajów i znacznie wyższe od jałówek (ryc. 33).</w:t>
      </w:r>
    </w:p>
    <w:p w14:paraId="73287867" w14:textId="3F82595B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6AACC22" wp14:editId="193E1449">
            <wp:extent cx="4572000" cy="2743200"/>
            <wp:effectExtent l="0" t="0" r="0" b="0"/>
            <wp:docPr id="5681818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48CFD961-9077-3E71-ED93-EEA48E41C1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45370F23" w14:textId="150385D6" w:rsidR="004F7CCD" w:rsidRPr="00DC2241" w:rsidRDefault="00877819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gospodarstwie D średnie masy ciała w poszczególnych okresach ważenia przybierały sukcesywnie w odniesieniu do buhajów i jałówek, przy czym dla samic były o nie wiele niższych wartościach. Przy ostatnim ważeniu uległy wyrównaniu tak u buhajów, jak i u jałówek (ryc. 34).</w:t>
      </w:r>
    </w:p>
    <w:p w14:paraId="52025C31" w14:textId="7E407E23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B34036C" wp14:editId="76F10BB7">
            <wp:extent cx="4572000" cy="2743200"/>
            <wp:effectExtent l="0" t="0" r="0" b="0"/>
            <wp:docPr id="68291954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BF79E54-200F-E303-76CF-E213B302B2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014F8663" w14:textId="11D0E69E" w:rsidR="00877819" w:rsidRPr="00DC2241" w:rsidRDefault="00877819" w:rsidP="00877819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gospodarstwie E na początku ważenia wolce nieznacznie były lżejsze od buhajów i jałówek, natomiast w kolejnych dniach ważenia masa ciała wolców była porównywalna z masą ciała jałówek aż do 599 dnia</w:t>
      </w:r>
      <w:r w:rsidR="00D1507A" w:rsidRPr="00DC2241">
        <w:rPr>
          <w:rFonts w:ascii="Arial" w:hAnsi="Arial" w:cs="Arial"/>
          <w:sz w:val="24"/>
          <w:szCs w:val="24"/>
        </w:rPr>
        <w:t>, potem zaczęła ulegać nieznacznemu zwiększaniu w porównaniu do jałówek.</w:t>
      </w:r>
      <w:r w:rsidRPr="00DC224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C2241">
        <w:rPr>
          <w:rFonts w:ascii="Arial" w:hAnsi="Arial" w:cs="Arial"/>
          <w:sz w:val="24"/>
          <w:szCs w:val="24"/>
        </w:rPr>
        <w:t>ryc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.35).</w:t>
      </w:r>
    </w:p>
    <w:p w14:paraId="517EB3CD" w14:textId="77777777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09145761" w14:textId="2730FDDC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D87967F" wp14:editId="5E7C98FD">
            <wp:extent cx="4572000" cy="2743200"/>
            <wp:effectExtent l="0" t="0" r="0" b="0"/>
            <wp:docPr id="116519299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43FD537D-8EF7-19EA-45D4-795E08918C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61A4FAB4" w14:textId="5F571865" w:rsidR="004F7CCD" w:rsidRPr="00DC2241" w:rsidRDefault="00D1507A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 W gospodarstwie F masy ciała buhajów zawsze były wyższe od masy ciała jałówek. Najwyższe różnice odnotowano podczas ostatniego ważenia (</w:t>
      </w:r>
      <w:proofErr w:type="spellStart"/>
      <w:r w:rsidRPr="00DC2241">
        <w:rPr>
          <w:rFonts w:ascii="Arial" w:hAnsi="Arial" w:cs="Arial"/>
          <w:sz w:val="24"/>
          <w:szCs w:val="24"/>
        </w:rPr>
        <w:t>ryc</w:t>
      </w:r>
      <w:proofErr w:type="spellEnd"/>
      <w:r w:rsidRPr="00DC2241">
        <w:rPr>
          <w:rFonts w:ascii="Arial" w:hAnsi="Arial" w:cs="Arial"/>
          <w:sz w:val="24"/>
          <w:szCs w:val="24"/>
        </w:rPr>
        <w:t xml:space="preserve"> 36).</w:t>
      </w:r>
    </w:p>
    <w:p w14:paraId="623294FD" w14:textId="37D8D9CD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5284FF0" wp14:editId="5105D93B">
            <wp:extent cx="4572000" cy="2743200"/>
            <wp:effectExtent l="0" t="0" r="0" b="0"/>
            <wp:docPr id="24263696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BCC5CC7-D160-65B1-5234-24E99310C8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5E4315B0" w14:textId="5601AA86" w:rsidR="004F7CCD" w:rsidRPr="00DC2241" w:rsidRDefault="00D1507A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gospodarstwie A średnie przyrosty dobowe  dla wolców w okresie od 240 dnia do 509 dnia były najwyraźniej zauważalne, a potem ulegały stopniowemu obniżaniu. Natomiast u jałówek  średnie przyrosty dobowe  najwyraźniej zauważalne były do 419 dnia, potem uległy zatrzymaniu do 509 dnia  i gwałtownemu obniżeni do końca pomiarów.</w:t>
      </w:r>
    </w:p>
    <w:p w14:paraId="0176DA2A" w14:textId="49318369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8B2B90" wp14:editId="54F6BF76">
            <wp:extent cx="4572000" cy="2743200"/>
            <wp:effectExtent l="0" t="0" r="0" b="0"/>
            <wp:docPr id="119309218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15B41A2-D5BA-A6D5-16A6-B03AB120C4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6EAD7CB7" w14:textId="59907C09" w:rsidR="00D1507A" w:rsidRPr="00DC2241" w:rsidRDefault="00D1507A" w:rsidP="00D1507A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gospodarstwie B średnie przyrosty dobowe  dla buhajów i wolców w okresie od 240 dnia do powyżej 690ulegały radyk</w:t>
      </w:r>
      <w:r w:rsidR="00226ADC" w:rsidRPr="00DC2241">
        <w:rPr>
          <w:rFonts w:ascii="Arial" w:hAnsi="Arial" w:cs="Arial"/>
          <w:sz w:val="24"/>
          <w:szCs w:val="24"/>
        </w:rPr>
        <w:t>a</w:t>
      </w:r>
      <w:r w:rsidRPr="00DC2241">
        <w:rPr>
          <w:rFonts w:ascii="Arial" w:hAnsi="Arial" w:cs="Arial"/>
          <w:sz w:val="24"/>
          <w:szCs w:val="24"/>
        </w:rPr>
        <w:t>lnemu wzrostowi,</w:t>
      </w:r>
      <w:r w:rsidR="00226ADC" w:rsidRPr="00DC2241">
        <w:rPr>
          <w:rFonts w:ascii="Arial" w:hAnsi="Arial" w:cs="Arial"/>
          <w:sz w:val="24"/>
          <w:szCs w:val="24"/>
        </w:rPr>
        <w:t xml:space="preserve"> korzystniejszemu dla buhajów</w:t>
      </w:r>
      <w:r w:rsidRPr="00DC2241">
        <w:rPr>
          <w:rFonts w:ascii="Arial" w:hAnsi="Arial" w:cs="Arial"/>
          <w:sz w:val="24"/>
          <w:szCs w:val="24"/>
        </w:rPr>
        <w:t xml:space="preserve">. Natomiast u jałówek  średnie przyrosty dobowe  najwyraźniej zauważalne były do </w:t>
      </w:r>
      <w:r w:rsidR="00226ADC" w:rsidRPr="00DC2241">
        <w:rPr>
          <w:rFonts w:ascii="Arial" w:hAnsi="Arial" w:cs="Arial"/>
          <w:sz w:val="24"/>
          <w:szCs w:val="24"/>
        </w:rPr>
        <w:t>59</w:t>
      </w:r>
      <w:r w:rsidRPr="00DC2241">
        <w:rPr>
          <w:rFonts w:ascii="Arial" w:hAnsi="Arial" w:cs="Arial"/>
          <w:sz w:val="24"/>
          <w:szCs w:val="24"/>
        </w:rPr>
        <w:t>9 dnia, potem uległy gwałtownemu obniżeni do końca pomiarów</w:t>
      </w:r>
      <w:r w:rsidR="00226ADC" w:rsidRPr="00DC2241">
        <w:rPr>
          <w:rFonts w:ascii="Arial" w:hAnsi="Arial" w:cs="Arial"/>
          <w:sz w:val="24"/>
          <w:szCs w:val="24"/>
        </w:rPr>
        <w:t xml:space="preserve"> (ryc. 38)</w:t>
      </w:r>
      <w:r w:rsidRPr="00DC2241">
        <w:rPr>
          <w:rFonts w:ascii="Arial" w:hAnsi="Arial" w:cs="Arial"/>
          <w:sz w:val="24"/>
          <w:szCs w:val="24"/>
        </w:rPr>
        <w:t>.</w:t>
      </w:r>
    </w:p>
    <w:p w14:paraId="4E7E66CE" w14:textId="77777777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05E73560" w14:textId="02951244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BEA700E" wp14:editId="4C08324D">
            <wp:extent cx="4572000" cy="2743200"/>
            <wp:effectExtent l="0" t="0" r="0" b="0"/>
            <wp:docPr id="201333432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E666981-A6FE-1479-5911-734A4356AD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0F6F006F" w14:textId="743BBC8F" w:rsidR="00226ADC" w:rsidRPr="00DC2241" w:rsidRDefault="00226ADC" w:rsidP="00226ADC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gospodarstwie C</w:t>
      </w:r>
      <w:r w:rsidR="003D2F14" w:rsidRPr="00DC2241">
        <w:rPr>
          <w:rFonts w:ascii="Arial" w:hAnsi="Arial" w:cs="Arial"/>
          <w:sz w:val="24"/>
          <w:szCs w:val="24"/>
        </w:rPr>
        <w:t>, gdzie zastosowano suchy DGGS</w:t>
      </w:r>
      <w:r w:rsidRPr="00DC2241">
        <w:rPr>
          <w:rFonts w:ascii="Arial" w:hAnsi="Arial" w:cs="Arial"/>
          <w:sz w:val="24"/>
          <w:szCs w:val="24"/>
        </w:rPr>
        <w:t xml:space="preserve"> średnie przyrosty dobowe dla buhajów  w okresie od 240 dnia do 689 ulegały liniowemu wzrostowi, a następnie obniżeniu. Natomiast u jałówek średnie przyrosty dobowe lekko zauważalne były do 509 dnia, potem uległy gwałtownemu obniżeniu do 599 dnia, ponownie wzrostowi do 689 dnia, a następnie do końca pomiarów wykazano nieznaczne obniżenie. U wolców średnie przyrosty dobowe  miały tendencje wzrostowe do 689 dnia, po czym uległy znacznemu obniżeniu  (ryc. 39).</w:t>
      </w:r>
    </w:p>
    <w:p w14:paraId="532060B6" w14:textId="77777777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390EC726" w14:textId="427D7E38" w:rsidR="004F7CCD" w:rsidRPr="00DC2241" w:rsidRDefault="004F7CCD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36014AA" wp14:editId="2EBCC9B6">
            <wp:extent cx="4572000" cy="2743200"/>
            <wp:effectExtent l="0" t="0" r="0" b="0"/>
            <wp:docPr id="191838452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106E43A-92B0-58DD-9D47-AE207CC7A3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6E04FAFB" w14:textId="7F77E3E9" w:rsidR="00226ADC" w:rsidRPr="00DC2241" w:rsidRDefault="00226ADC" w:rsidP="007E14AF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W gospodarstwie D podobnie jak w gospodarstwie A średnie przyrosty dobowe  </w:t>
      </w:r>
      <w:r w:rsidR="007E14AF" w:rsidRPr="00DC2241">
        <w:rPr>
          <w:rFonts w:ascii="Arial" w:hAnsi="Arial" w:cs="Arial"/>
          <w:sz w:val="24"/>
          <w:szCs w:val="24"/>
        </w:rPr>
        <w:t xml:space="preserve">u jałówek  najwyraźniej zauważalne były do 419 dnia, potem uległy gwałtownemu obniżeniu do końca pomiarów. </w:t>
      </w:r>
      <w:r w:rsidR="003D2F14" w:rsidRPr="00DC2241">
        <w:rPr>
          <w:rFonts w:ascii="Arial" w:hAnsi="Arial" w:cs="Arial"/>
          <w:sz w:val="24"/>
          <w:szCs w:val="24"/>
        </w:rPr>
        <w:t>Najwyraźniej zauważalne średnie przyrosty dobowe były d</w:t>
      </w:r>
      <w:r w:rsidR="007E14AF" w:rsidRPr="00DC2241">
        <w:rPr>
          <w:rFonts w:ascii="Arial" w:hAnsi="Arial" w:cs="Arial"/>
          <w:sz w:val="24"/>
          <w:szCs w:val="24"/>
        </w:rPr>
        <w:t>la buhajów</w:t>
      </w:r>
      <w:r w:rsidRPr="00DC2241">
        <w:rPr>
          <w:rFonts w:ascii="Arial" w:hAnsi="Arial" w:cs="Arial"/>
          <w:sz w:val="24"/>
          <w:szCs w:val="24"/>
        </w:rPr>
        <w:t xml:space="preserve"> w okresie od 240 dnia do </w:t>
      </w:r>
      <w:r w:rsidR="007E14AF" w:rsidRPr="00DC2241">
        <w:rPr>
          <w:rFonts w:ascii="Arial" w:hAnsi="Arial" w:cs="Arial"/>
          <w:sz w:val="24"/>
          <w:szCs w:val="24"/>
        </w:rPr>
        <w:t>419</w:t>
      </w:r>
      <w:r w:rsidRPr="00DC2241">
        <w:rPr>
          <w:rFonts w:ascii="Arial" w:hAnsi="Arial" w:cs="Arial"/>
          <w:sz w:val="24"/>
          <w:szCs w:val="24"/>
        </w:rPr>
        <w:t xml:space="preserve"> dnia, a potem ulegały stopniowemu obniżaniu. </w:t>
      </w:r>
    </w:p>
    <w:p w14:paraId="4D6C41D3" w14:textId="77777777" w:rsidR="004F7CCD" w:rsidRPr="00DC2241" w:rsidRDefault="004F7CCD">
      <w:pPr>
        <w:rPr>
          <w:rFonts w:ascii="Arial" w:hAnsi="Arial" w:cs="Arial"/>
          <w:sz w:val="24"/>
          <w:szCs w:val="24"/>
        </w:rPr>
      </w:pPr>
    </w:p>
    <w:p w14:paraId="48B478B6" w14:textId="6B4AF8BF" w:rsidR="004F7CCD" w:rsidRPr="00DC2241" w:rsidRDefault="00E43712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635AB60" wp14:editId="08E7A053">
            <wp:extent cx="4572000" cy="2743200"/>
            <wp:effectExtent l="0" t="0" r="0" b="0"/>
            <wp:docPr id="113473386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F82C5CC-3F61-E68F-C1DB-17935C904B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066F360D" w14:textId="2DCFF404" w:rsidR="00E43712" w:rsidRPr="00DC2241" w:rsidRDefault="007E14AF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W gospodarstwie E podobnie jak w gospodarstwie A i D średnie przyrosty dobowe  u jałówek  najwyraźniej zauważalne były do 419 dnia, potem uległy gwałtownemu obniżeniu do końca pomiarów. U wolców zauważono nieznaczny wzrost dobowych przyrostów jedynie do 509 dnia. Odmiennie było w przypadku buhajów, u których w podobnym okresie odnotowano znaczne przyrosty dobowe utrzymujące się do końca pomiarów </w:t>
      </w:r>
      <w:r w:rsidR="003D2F14" w:rsidRPr="00DC2241">
        <w:rPr>
          <w:rFonts w:ascii="Arial" w:hAnsi="Arial" w:cs="Arial"/>
          <w:sz w:val="24"/>
          <w:szCs w:val="24"/>
        </w:rPr>
        <w:t>osiągające wartość 1200 g</w:t>
      </w:r>
      <w:r w:rsidRPr="00DC2241">
        <w:rPr>
          <w:rFonts w:ascii="Arial" w:hAnsi="Arial" w:cs="Arial"/>
          <w:sz w:val="24"/>
          <w:szCs w:val="24"/>
        </w:rPr>
        <w:t>(ryc. 41).</w:t>
      </w:r>
    </w:p>
    <w:p w14:paraId="0F84BB54" w14:textId="7FF1706F" w:rsidR="00E43712" w:rsidRPr="00DC2241" w:rsidRDefault="00E43712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7356B8" wp14:editId="0B2C8672">
            <wp:extent cx="4572000" cy="2743200"/>
            <wp:effectExtent l="0" t="0" r="0" b="0"/>
            <wp:docPr id="17972149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F3C4962-B755-A545-A287-1CFF867E7A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33CE0A0F" w14:textId="6F50B926" w:rsidR="00E43712" w:rsidRPr="00DC2241" w:rsidRDefault="007E14AF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W gospodarstwie F wykazano tendencje obniżania przyrostów dobowych zarówno dla buhajków jak i jałówek w trakcie trwania pomiarów wagowych, s</w:t>
      </w:r>
      <w:r w:rsidR="004F40EE" w:rsidRPr="00DC2241">
        <w:rPr>
          <w:rFonts w:ascii="Arial" w:hAnsi="Arial" w:cs="Arial"/>
          <w:sz w:val="24"/>
          <w:szCs w:val="24"/>
        </w:rPr>
        <w:t>ilniej</w:t>
      </w:r>
      <w:r w:rsidR="003D2F14" w:rsidRPr="00DC2241">
        <w:rPr>
          <w:rFonts w:ascii="Arial" w:hAnsi="Arial" w:cs="Arial"/>
          <w:sz w:val="24"/>
          <w:szCs w:val="24"/>
        </w:rPr>
        <w:t xml:space="preserve"> zaobserwowane</w:t>
      </w:r>
      <w:r w:rsidR="004F40EE" w:rsidRPr="00DC2241">
        <w:rPr>
          <w:rFonts w:ascii="Arial" w:hAnsi="Arial" w:cs="Arial"/>
          <w:sz w:val="24"/>
          <w:szCs w:val="24"/>
        </w:rPr>
        <w:t xml:space="preserve"> u jałówek (ryc42).</w:t>
      </w:r>
    </w:p>
    <w:p w14:paraId="6DDF12A3" w14:textId="3176AEEC" w:rsidR="00E43712" w:rsidRPr="00DC2241" w:rsidRDefault="00E43712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BFDC8E8" wp14:editId="27BA65CA">
            <wp:extent cx="4572000" cy="2743200"/>
            <wp:effectExtent l="0" t="0" r="0" b="0"/>
            <wp:docPr id="106122037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689BD6D-0B6A-DB1B-39D3-D76E0DD717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3121621C" w14:textId="283CBD55" w:rsidR="0051204A" w:rsidRPr="00DC2241" w:rsidRDefault="0051204A">
      <w:pPr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>Podsumowanie</w:t>
      </w:r>
    </w:p>
    <w:p w14:paraId="3D38293D" w14:textId="36CC0563" w:rsidR="0051204A" w:rsidRPr="00DC2241" w:rsidRDefault="0051204A" w:rsidP="005351B1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Efektywna produkcja wołowiny powinna być oparta </w:t>
      </w:r>
      <w:r w:rsidR="004F40EE" w:rsidRPr="00DC2241">
        <w:rPr>
          <w:rFonts w:ascii="Arial" w:hAnsi="Arial" w:cs="Arial"/>
          <w:sz w:val="24"/>
          <w:szCs w:val="24"/>
        </w:rPr>
        <w:t>o</w:t>
      </w:r>
      <w:r w:rsidRPr="00DC2241">
        <w:rPr>
          <w:rFonts w:ascii="Arial" w:hAnsi="Arial" w:cs="Arial"/>
          <w:sz w:val="24"/>
          <w:szCs w:val="24"/>
        </w:rPr>
        <w:t xml:space="preserve"> racjonaln</w:t>
      </w:r>
      <w:r w:rsidR="004F40EE" w:rsidRPr="00DC2241">
        <w:rPr>
          <w:rFonts w:ascii="Arial" w:hAnsi="Arial" w:cs="Arial"/>
          <w:sz w:val="24"/>
          <w:szCs w:val="24"/>
        </w:rPr>
        <w:t>e</w:t>
      </w:r>
      <w:r w:rsidRPr="00DC2241">
        <w:rPr>
          <w:rFonts w:ascii="Arial" w:hAnsi="Arial" w:cs="Arial"/>
          <w:sz w:val="24"/>
          <w:szCs w:val="24"/>
        </w:rPr>
        <w:t xml:space="preserve"> żywieni</w:t>
      </w:r>
      <w:r w:rsidR="004F40EE" w:rsidRPr="00DC2241">
        <w:rPr>
          <w:rFonts w:ascii="Arial" w:hAnsi="Arial" w:cs="Arial"/>
          <w:sz w:val="24"/>
          <w:szCs w:val="24"/>
        </w:rPr>
        <w:t>e</w:t>
      </w:r>
      <w:r w:rsidRPr="00DC2241">
        <w:rPr>
          <w:rFonts w:ascii="Arial" w:hAnsi="Arial" w:cs="Arial"/>
          <w:sz w:val="24"/>
          <w:szCs w:val="24"/>
        </w:rPr>
        <w:t xml:space="preserve"> bydła mięsnego, dobr</w:t>
      </w:r>
      <w:r w:rsidR="004F40EE" w:rsidRPr="00DC2241">
        <w:rPr>
          <w:rFonts w:ascii="Arial" w:hAnsi="Arial" w:cs="Arial"/>
          <w:sz w:val="24"/>
          <w:szCs w:val="24"/>
        </w:rPr>
        <w:t>y potencjał</w:t>
      </w:r>
      <w:r w:rsidRPr="00DC2241">
        <w:rPr>
          <w:rFonts w:ascii="Arial" w:hAnsi="Arial" w:cs="Arial"/>
          <w:sz w:val="24"/>
          <w:szCs w:val="24"/>
        </w:rPr>
        <w:t xml:space="preserve"> genetyc</w:t>
      </w:r>
      <w:r w:rsidR="004F40EE" w:rsidRPr="00DC2241">
        <w:rPr>
          <w:rFonts w:ascii="Arial" w:hAnsi="Arial" w:cs="Arial"/>
          <w:sz w:val="24"/>
          <w:szCs w:val="24"/>
        </w:rPr>
        <w:t>zny zwierząt</w:t>
      </w:r>
      <w:r w:rsidRPr="00DC2241">
        <w:rPr>
          <w:rFonts w:ascii="Arial" w:hAnsi="Arial" w:cs="Arial"/>
          <w:sz w:val="24"/>
          <w:szCs w:val="24"/>
        </w:rPr>
        <w:t xml:space="preserve"> i zabezpieczeni</w:t>
      </w:r>
      <w:r w:rsidR="004F40EE" w:rsidRPr="00DC2241">
        <w:rPr>
          <w:rFonts w:ascii="Arial" w:hAnsi="Arial" w:cs="Arial"/>
          <w:sz w:val="24"/>
          <w:szCs w:val="24"/>
        </w:rPr>
        <w:t>e</w:t>
      </w:r>
      <w:r w:rsidRPr="00DC2241">
        <w:rPr>
          <w:rFonts w:ascii="Arial" w:hAnsi="Arial" w:cs="Arial"/>
          <w:sz w:val="24"/>
          <w:szCs w:val="24"/>
        </w:rPr>
        <w:t xml:space="preserve"> zwierzętom właściwych warunków utrzymania. Z pośród wszystkich kosztów jakie musi ponieść hodowca bydła opasowego żywienie stanowi ok. 60 %. Koszty związane z żywieniem zależą od intensywności żywienia. Utrzymanie zwierząt na pastwisku będzie naturalnie tańsze od żywienia zwierząt w bukaciarni</w:t>
      </w:r>
      <w:r w:rsidR="005351B1" w:rsidRPr="00DC2241">
        <w:rPr>
          <w:rFonts w:ascii="Arial" w:hAnsi="Arial" w:cs="Arial"/>
          <w:sz w:val="24"/>
          <w:szCs w:val="24"/>
        </w:rPr>
        <w:t>.</w:t>
      </w:r>
    </w:p>
    <w:p w14:paraId="2FF7743D" w14:textId="0ACBB759" w:rsidR="005351B1" w:rsidRPr="00DC2241" w:rsidRDefault="005351B1" w:rsidP="005351B1">
      <w:pPr>
        <w:jc w:val="both"/>
        <w:rPr>
          <w:rFonts w:ascii="Arial" w:hAnsi="Arial" w:cs="Arial"/>
          <w:sz w:val="24"/>
          <w:szCs w:val="24"/>
        </w:rPr>
      </w:pPr>
      <w:r w:rsidRPr="00DC2241">
        <w:rPr>
          <w:rFonts w:ascii="Arial" w:hAnsi="Arial" w:cs="Arial"/>
          <w:sz w:val="24"/>
          <w:szCs w:val="24"/>
        </w:rPr>
        <w:t xml:space="preserve">Jeśli znamy potencjał produkcyjny </w:t>
      </w:r>
      <w:r w:rsidR="004F40EE" w:rsidRPr="00DC2241">
        <w:rPr>
          <w:rFonts w:ascii="Arial" w:hAnsi="Arial" w:cs="Arial"/>
          <w:sz w:val="24"/>
          <w:szCs w:val="24"/>
        </w:rPr>
        <w:t xml:space="preserve">bydła </w:t>
      </w:r>
      <w:r w:rsidRPr="00DC2241">
        <w:rPr>
          <w:rFonts w:ascii="Arial" w:hAnsi="Arial" w:cs="Arial"/>
          <w:sz w:val="24"/>
          <w:szCs w:val="24"/>
        </w:rPr>
        <w:t>powinniśmy dołożyć starań aby m</w:t>
      </w:r>
      <w:r w:rsidR="004F40EE" w:rsidRPr="00DC2241">
        <w:rPr>
          <w:rFonts w:ascii="Arial" w:hAnsi="Arial" w:cs="Arial"/>
          <w:sz w:val="24"/>
          <w:szCs w:val="24"/>
        </w:rPr>
        <w:t>ogło</w:t>
      </w:r>
      <w:r w:rsidRPr="00DC2241">
        <w:rPr>
          <w:rFonts w:ascii="Arial" w:hAnsi="Arial" w:cs="Arial"/>
          <w:sz w:val="24"/>
          <w:szCs w:val="24"/>
        </w:rPr>
        <w:t xml:space="preserve"> się on</w:t>
      </w:r>
      <w:r w:rsidR="004F40EE" w:rsidRPr="00DC2241">
        <w:rPr>
          <w:rFonts w:ascii="Arial" w:hAnsi="Arial" w:cs="Arial"/>
          <w:sz w:val="24"/>
          <w:szCs w:val="24"/>
        </w:rPr>
        <w:t>o</w:t>
      </w:r>
      <w:r w:rsidRPr="00DC2241">
        <w:rPr>
          <w:rFonts w:ascii="Arial" w:hAnsi="Arial" w:cs="Arial"/>
          <w:sz w:val="24"/>
          <w:szCs w:val="24"/>
        </w:rPr>
        <w:t xml:space="preserve"> zrealizować w </w:t>
      </w:r>
      <w:r w:rsidR="004F40EE" w:rsidRPr="00DC2241">
        <w:rPr>
          <w:rFonts w:ascii="Arial" w:hAnsi="Arial" w:cs="Arial"/>
          <w:sz w:val="24"/>
          <w:szCs w:val="24"/>
        </w:rPr>
        <w:t>produkcji zrównoważonej wołowiny</w:t>
      </w:r>
      <w:r w:rsidR="00BB5C46" w:rsidRPr="00DC2241">
        <w:rPr>
          <w:rFonts w:ascii="Arial" w:hAnsi="Arial" w:cs="Arial"/>
          <w:sz w:val="24"/>
          <w:szCs w:val="24"/>
        </w:rPr>
        <w:t xml:space="preserve"> w obrębie grup technologicznych uwzględniających wiek i płeć bydła</w:t>
      </w:r>
      <w:r w:rsidRPr="00DC2241">
        <w:rPr>
          <w:rFonts w:ascii="Arial" w:hAnsi="Arial" w:cs="Arial"/>
          <w:sz w:val="24"/>
          <w:szCs w:val="24"/>
        </w:rPr>
        <w:t>. Aby tak się stało powinniśmy</w:t>
      </w:r>
      <w:r w:rsidR="004F40EE" w:rsidRPr="00DC2241">
        <w:rPr>
          <w:rFonts w:ascii="Arial" w:hAnsi="Arial" w:cs="Arial"/>
          <w:sz w:val="24"/>
          <w:szCs w:val="24"/>
        </w:rPr>
        <w:t xml:space="preserve"> zadbać o ułożenie takiej</w:t>
      </w:r>
      <w:r w:rsidRPr="00DC2241">
        <w:rPr>
          <w:rFonts w:ascii="Arial" w:hAnsi="Arial" w:cs="Arial"/>
          <w:sz w:val="24"/>
          <w:szCs w:val="24"/>
        </w:rPr>
        <w:t xml:space="preserve"> dawk</w:t>
      </w:r>
      <w:r w:rsidR="004F40EE" w:rsidRPr="00DC2241">
        <w:rPr>
          <w:rFonts w:ascii="Arial" w:hAnsi="Arial" w:cs="Arial"/>
          <w:sz w:val="24"/>
          <w:szCs w:val="24"/>
        </w:rPr>
        <w:t>i</w:t>
      </w:r>
      <w:r w:rsidRPr="00DC2241">
        <w:rPr>
          <w:rFonts w:ascii="Arial" w:hAnsi="Arial" w:cs="Arial"/>
          <w:sz w:val="24"/>
          <w:szCs w:val="24"/>
        </w:rPr>
        <w:t xml:space="preserve"> pokarmow</w:t>
      </w:r>
      <w:r w:rsidR="004F40EE" w:rsidRPr="00DC2241">
        <w:rPr>
          <w:rFonts w:ascii="Arial" w:hAnsi="Arial" w:cs="Arial"/>
          <w:sz w:val="24"/>
          <w:szCs w:val="24"/>
        </w:rPr>
        <w:t>ej, której skład oparty będzie</w:t>
      </w:r>
      <w:r w:rsidRPr="00DC2241">
        <w:rPr>
          <w:rFonts w:ascii="Arial" w:hAnsi="Arial" w:cs="Arial"/>
          <w:sz w:val="24"/>
          <w:szCs w:val="24"/>
        </w:rPr>
        <w:t xml:space="preserve"> głównie na paszy produkowanej w gospodarstwie </w:t>
      </w:r>
      <w:r w:rsidR="004F40EE" w:rsidRPr="00DC2241">
        <w:rPr>
          <w:rFonts w:ascii="Arial" w:hAnsi="Arial" w:cs="Arial"/>
          <w:sz w:val="24"/>
          <w:szCs w:val="24"/>
        </w:rPr>
        <w:t>lub z wykorzystaniem ubocznych produktów</w:t>
      </w:r>
      <w:r w:rsidR="004F40EE" w:rsidRPr="00DC2241">
        <w:rPr>
          <w:rFonts w:ascii="Arial" w:hAnsi="Arial" w:cs="Arial"/>
          <w:b/>
          <w:bCs/>
          <w:sz w:val="24"/>
          <w:szCs w:val="24"/>
        </w:rPr>
        <w:t xml:space="preserve"> </w:t>
      </w:r>
      <w:r w:rsidR="004F40EE" w:rsidRPr="00DC2241">
        <w:rPr>
          <w:rFonts w:ascii="Arial" w:hAnsi="Arial" w:cs="Arial"/>
          <w:sz w:val="24"/>
          <w:szCs w:val="24"/>
        </w:rPr>
        <w:t>powstałych przy produkcji alkoholu i skrobi z wykorzystaniem innowacyjnych technologii np. DGGS wilgotny</w:t>
      </w:r>
      <w:r w:rsidRPr="00DC2241">
        <w:rPr>
          <w:rFonts w:ascii="Arial" w:hAnsi="Arial" w:cs="Arial"/>
          <w:sz w:val="24"/>
          <w:szCs w:val="24"/>
        </w:rPr>
        <w:t xml:space="preserve">. </w:t>
      </w:r>
    </w:p>
    <w:sectPr w:rsidR="005351B1" w:rsidRPr="00DC2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C169" w14:textId="77777777" w:rsidR="007E14AF" w:rsidRDefault="007E14AF" w:rsidP="007E14AF">
      <w:pPr>
        <w:spacing w:after="0" w:line="240" w:lineRule="auto"/>
      </w:pPr>
      <w:r>
        <w:separator/>
      </w:r>
    </w:p>
  </w:endnote>
  <w:endnote w:type="continuationSeparator" w:id="0">
    <w:p w14:paraId="5371BFCB" w14:textId="77777777" w:rsidR="007E14AF" w:rsidRDefault="007E14AF" w:rsidP="007E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8E4E" w14:textId="77777777" w:rsidR="007E14AF" w:rsidRDefault="007E14AF" w:rsidP="007E14AF">
      <w:pPr>
        <w:spacing w:after="0" w:line="240" w:lineRule="auto"/>
      </w:pPr>
      <w:r>
        <w:separator/>
      </w:r>
    </w:p>
  </w:footnote>
  <w:footnote w:type="continuationSeparator" w:id="0">
    <w:p w14:paraId="37634DDF" w14:textId="77777777" w:rsidR="007E14AF" w:rsidRDefault="007E14AF" w:rsidP="007E1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A5"/>
    <w:rsid w:val="000318A7"/>
    <w:rsid w:val="000670CD"/>
    <w:rsid w:val="000C07EA"/>
    <w:rsid w:val="000F661C"/>
    <w:rsid w:val="001715FA"/>
    <w:rsid w:val="001F0B8D"/>
    <w:rsid w:val="00226ADC"/>
    <w:rsid w:val="00236F26"/>
    <w:rsid w:val="00260D4A"/>
    <w:rsid w:val="002907CB"/>
    <w:rsid w:val="002A2270"/>
    <w:rsid w:val="002B6294"/>
    <w:rsid w:val="002C2FA6"/>
    <w:rsid w:val="002F1C7D"/>
    <w:rsid w:val="002F7BBF"/>
    <w:rsid w:val="00303EEE"/>
    <w:rsid w:val="00344500"/>
    <w:rsid w:val="003D2F14"/>
    <w:rsid w:val="003D7849"/>
    <w:rsid w:val="003E0494"/>
    <w:rsid w:val="003F28DE"/>
    <w:rsid w:val="00413650"/>
    <w:rsid w:val="00436E98"/>
    <w:rsid w:val="00461B54"/>
    <w:rsid w:val="00493E72"/>
    <w:rsid w:val="004970C4"/>
    <w:rsid w:val="004A3D28"/>
    <w:rsid w:val="004A6E7C"/>
    <w:rsid w:val="004C72A5"/>
    <w:rsid w:val="004F40EE"/>
    <w:rsid w:val="004F7CCD"/>
    <w:rsid w:val="0051204A"/>
    <w:rsid w:val="005166A6"/>
    <w:rsid w:val="005351B1"/>
    <w:rsid w:val="00541430"/>
    <w:rsid w:val="0056417B"/>
    <w:rsid w:val="00617A70"/>
    <w:rsid w:val="006435AA"/>
    <w:rsid w:val="006E7046"/>
    <w:rsid w:val="006F50EC"/>
    <w:rsid w:val="00743480"/>
    <w:rsid w:val="00745EF9"/>
    <w:rsid w:val="00764380"/>
    <w:rsid w:val="007813F5"/>
    <w:rsid w:val="007D1F06"/>
    <w:rsid w:val="007E14AF"/>
    <w:rsid w:val="00851297"/>
    <w:rsid w:val="00852D54"/>
    <w:rsid w:val="0086667F"/>
    <w:rsid w:val="00877819"/>
    <w:rsid w:val="00892C15"/>
    <w:rsid w:val="00897FC9"/>
    <w:rsid w:val="008B7755"/>
    <w:rsid w:val="008D1827"/>
    <w:rsid w:val="008D6938"/>
    <w:rsid w:val="008F07AB"/>
    <w:rsid w:val="008F1468"/>
    <w:rsid w:val="008F56AE"/>
    <w:rsid w:val="00911A61"/>
    <w:rsid w:val="009B1241"/>
    <w:rsid w:val="009C0E5E"/>
    <w:rsid w:val="009C6A8B"/>
    <w:rsid w:val="009E4E51"/>
    <w:rsid w:val="00A543B5"/>
    <w:rsid w:val="00A631E4"/>
    <w:rsid w:val="00A95E2B"/>
    <w:rsid w:val="00A97CE4"/>
    <w:rsid w:val="00AC1232"/>
    <w:rsid w:val="00B04D97"/>
    <w:rsid w:val="00BB2616"/>
    <w:rsid w:val="00BB5C46"/>
    <w:rsid w:val="00BF0801"/>
    <w:rsid w:val="00C258A2"/>
    <w:rsid w:val="00C26F0A"/>
    <w:rsid w:val="00C5072E"/>
    <w:rsid w:val="00C94F16"/>
    <w:rsid w:val="00CC6B99"/>
    <w:rsid w:val="00D1507A"/>
    <w:rsid w:val="00D323AE"/>
    <w:rsid w:val="00D84315"/>
    <w:rsid w:val="00DA3334"/>
    <w:rsid w:val="00DC2241"/>
    <w:rsid w:val="00DC3658"/>
    <w:rsid w:val="00E06893"/>
    <w:rsid w:val="00E32208"/>
    <w:rsid w:val="00E32429"/>
    <w:rsid w:val="00E32774"/>
    <w:rsid w:val="00E43712"/>
    <w:rsid w:val="00EC1800"/>
    <w:rsid w:val="00F025DA"/>
    <w:rsid w:val="00F519CC"/>
    <w:rsid w:val="00F57119"/>
    <w:rsid w:val="00F756FD"/>
    <w:rsid w:val="00F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C790"/>
  <w15:chartTrackingRefBased/>
  <w15:docId w15:val="{0F628ED9-E892-4C0C-B8C1-8A924956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1204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B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B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B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B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E1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4AF"/>
  </w:style>
  <w:style w:type="paragraph" w:styleId="Stopka">
    <w:name w:val="footer"/>
    <w:basedOn w:val="Normalny"/>
    <w:link w:val="StopkaZnak"/>
    <w:uiPriority w:val="99"/>
    <w:unhideWhenUsed/>
    <w:rsid w:val="007E1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chart" Target="charts/chart4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9" Type="http://schemas.openxmlformats.org/officeDocument/2006/relationships/chart" Target="charts/chart20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notes" Target="footnotes.xml"/><Relationship Id="rId51" Type="http://schemas.openxmlformats.org/officeDocument/2006/relationships/chart" Target="charts/chart42.xml"/><Relationship Id="rId3" Type="http://schemas.openxmlformats.org/officeDocument/2006/relationships/customXml" Target="../customXml/item3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0" Type="http://schemas.openxmlformats.org/officeDocument/2006/relationships/chart" Target="charts/chart11.xml"/><Relationship Id="rId41" Type="http://schemas.openxmlformats.org/officeDocument/2006/relationships/chart" Target="charts/chart3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chart" Target="charts/chart4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F:\WSP&#211;&#321;PRACA\Uboczne\Raport\statystyka_uboczne_ost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1. Średnia masa ciała opasów w zależności od gospodarstwa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Arkusz2!$B$10:$B$15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Arkusz2!$C$10:$C$15</c:f>
              <c:numCache>
                <c:formatCode>General</c:formatCode>
                <c:ptCount val="6"/>
                <c:pt idx="0">
                  <c:v>516.27800000000002</c:v>
                </c:pt>
                <c:pt idx="1">
                  <c:v>413.00299999999999</c:v>
                </c:pt>
                <c:pt idx="2">
                  <c:v>427.71199999999999</c:v>
                </c:pt>
                <c:pt idx="3">
                  <c:v>511.23200000000003</c:v>
                </c:pt>
                <c:pt idx="4">
                  <c:v>512.69200000000001</c:v>
                </c:pt>
                <c:pt idx="5">
                  <c:v>569.69100000000003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41-4474-B366-329EAE2EFE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601056"/>
        <c:axId val="644595776"/>
      </c:barChart>
      <c:catAx>
        <c:axId val="64460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595776"/>
        <c:crosses val="autoZero"/>
        <c:auto val="1"/>
        <c:lblAlgn val="ctr"/>
        <c:lblOffset val="100"/>
        <c:noMultiLvlLbl val="0"/>
      </c:catAx>
      <c:valAx>
        <c:axId val="644595776"/>
        <c:scaling>
          <c:orientation val="minMax"/>
          <c:min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60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10. Interakcja wiek opasów x gospodarstwo a średnie przyrosty dobowe opasów miedzy kolejnymi ważeniami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Arkusz1!$D$40</c:f>
              <c:strCache>
                <c:ptCount val="1"/>
                <c:pt idx="0">
                  <c:v>Gospodarstwo 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Arkusz1!$C$41:$C$46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Arkusz1!$D$41:$D$46</c:f>
              <c:numCache>
                <c:formatCode>General</c:formatCode>
                <c:ptCount val="6"/>
                <c:pt idx="0">
                  <c:v>0.92700000000000005</c:v>
                </c:pt>
                <c:pt idx="1">
                  <c:v>1.0009999999999999</c:v>
                </c:pt>
                <c:pt idx="2">
                  <c:v>1.0149999999999999</c:v>
                </c:pt>
                <c:pt idx="3">
                  <c:v>0.98399999999999999</c:v>
                </c:pt>
                <c:pt idx="4">
                  <c:v>0.93400000000000005</c:v>
                </c:pt>
                <c:pt idx="5">
                  <c:v>0.94499999999999995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DF6-47F0-9817-FCF077F0EADE}"/>
            </c:ext>
          </c:extLst>
        </c:ser>
        <c:ser>
          <c:idx val="1"/>
          <c:order val="1"/>
          <c:tx>
            <c:strRef>
              <c:f>Arkusz1!$E$40</c:f>
              <c:strCache>
                <c:ptCount val="1"/>
                <c:pt idx="0">
                  <c:v>Gospodarstwo B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Arkusz1!$C$41:$C$46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Arkusz1!$E$41:$E$46</c:f>
              <c:numCache>
                <c:formatCode>General</c:formatCode>
                <c:ptCount val="6"/>
                <c:pt idx="0">
                  <c:v>0.55400000000000005</c:v>
                </c:pt>
                <c:pt idx="1">
                  <c:v>0.61699999999999999</c:v>
                </c:pt>
                <c:pt idx="2">
                  <c:v>0.70599999999999996</c:v>
                </c:pt>
                <c:pt idx="3">
                  <c:v>0.753</c:v>
                </c:pt>
                <c:pt idx="4">
                  <c:v>0.75900000000000001</c:v>
                </c:pt>
                <c:pt idx="5">
                  <c:v>0.80600000000000005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DF6-47F0-9817-FCF077F0EADE}"/>
            </c:ext>
          </c:extLst>
        </c:ser>
        <c:ser>
          <c:idx val="2"/>
          <c:order val="2"/>
          <c:tx>
            <c:strRef>
              <c:f>Arkusz1!$F$40</c:f>
              <c:strCache>
                <c:ptCount val="1"/>
                <c:pt idx="0">
                  <c:v>Gospodarstwo 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Arkusz1!$C$41:$C$46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Arkusz1!$F$41:$F$46</c:f>
              <c:numCache>
                <c:formatCode>General</c:formatCode>
                <c:ptCount val="6"/>
                <c:pt idx="0">
                  <c:v>0.746</c:v>
                </c:pt>
                <c:pt idx="1">
                  <c:v>0.75700000000000001</c:v>
                </c:pt>
                <c:pt idx="2">
                  <c:v>0.77800000000000002</c:v>
                </c:pt>
                <c:pt idx="3">
                  <c:v>0.75600000000000001</c:v>
                </c:pt>
                <c:pt idx="4">
                  <c:v>0.81100000000000005</c:v>
                </c:pt>
                <c:pt idx="5">
                  <c:v>0.754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DF6-47F0-9817-FCF077F0EADE}"/>
            </c:ext>
          </c:extLst>
        </c:ser>
        <c:ser>
          <c:idx val="3"/>
          <c:order val="3"/>
          <c:tx>
            <c:strRef>
              <c:f>Arkusz1!$G$40</c:f>
              <c:strCache>
                <c:ptCount val="1"/>
                <c:pt idx="0">
                  <c:v>Gospodarstwo D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Arkusz1!$C$41:$C$46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Arkusz1!$G$41:$G$46</c:f>
              <c:numCache>
                <c:formatCode>General</c:formatCode>
                <c:ptCount val="6"/>
                <c:pt idx="0">
                  <c:v>1.02</c:v>
                </c:pt>
                <c:pt idx="1">
                  <c:v>1.081</c:v>
                </c:pt>
                <c:pt idx="2">
                  <c:v>1.056</c:v>
                </c:pt>
                <c:pt idx="3">
                  <c:v>1.036</c:v>
                </c:pt>
                <c:pt idx="4">
                  <c:v>0.94699999999999995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DF6-47F0-9817-FCF077F0EADE}"/>
            </c:ext>
          </c:extLst>
        </c:ser>
        <c:ser>
          <c:idx val="4"/>
          <c:order val="4"/>
          <c:tx>
            <c:strRef>
              <c:f>Arkusz1!$H$40</c:f>
              <c:strCache>
                <c:ptCount val="1"/>
                <c:pt idx="0">
                  <c:v>Gospodarstwo E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Arkusz1!$C$41:$C$46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Arkusz1!$H$41:$H$46</c:f>
              <c:numCache>
                <c:formatCode>General</c:formatCode>
                <c:ptCount val="6"/>
                <c:pt idx="0">
                  <c:v>1.026</c:v>
                </c:pt>
                <c:pt idx="1">
                  <c:v>1.071</c:v>
                </c:pt>
                <c:pt idx="2">
                  <c:v>1.0980000000000001</c:v>
                </c:pt>
                <c:pt idx="3">
                  <c:v>1.077</c:v>
                </c:pt>
                <c:pt idx="4">
                  <c:v>1.069</c:v>
                </c:pt>
                <c:pt idx="5">
                  <c:v>0.99099999999999999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DF6-47F0-9817-FCF077F0EADE}"/>
            </c:ext>
          </c:extLst>
        </c:ser>
        <c:ser>
          <c:idx val="5"/>
          <c:order val="5"/>
          <c:tx>
            <c:strRef>
              <c:f>Arkusz1!$I$40</c:f>
              <c:strCache>
                <c:ptCount val="1"/>
                <c:pt idx="0">
                  <c:v>Gospodarstwo F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Arkusz1!$C$41:$C$46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Arkusz1!$I$41:$I$46</c:f>
              <c:numCache>
                <c:formatCode>General</c:formatCode>
                <c:ptCount val="6"/>
                <c:pt idx="0">
                  <c:v>1.131</c:v>
                </c:pt>
                <c:pt idx="1">
                  <c:v>1.135</c:v>
                </c:pt>
                <c:pt idx="2">
                  <c:v>1.0489999999999999</c:v>
                </c:pt>
                <c:pt idx="3">
                  <c:v>1.093</c:v>
                </c:pt>
                <c:pt idx="4">
                  <c:v>0.95399999999999996</c:v>
                </c:pt>
                <c:pt idx="5">
                  <c:v>0.94599999999999995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DF6-47F0-9817-FCF077F0EA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2962992"/>
        <c:axId val="642959632"/>
      </c:lineChart>
      <c:catAx>
        <c:axId val="64296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2959632"/>
        <c:crosses val="autoZero"/>
        <c:auto val="1"/>
        <c:lblAlgn val="ctr"/>
        <c:lblOffset val="100"/>
        <c:noMultiLvlLbl val="0"/>
      </c:catAx>
      <c:valAx>
        <c:axId val="642959632"/>
        <c:scaling>
          <c:orientation val="minMax"/>
          <c:min val="0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296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11. Interakcja gospodarstwox genotyp a masa ciała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Arkusz3!$C$5</c:f>
              <c:strCache>
                <c:ptCount val="1"/>
                <c:pt idx="0">
                  <c:v>PHF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Arkusz3!$D$4:$I$4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Arkusz3!$D$5:$I$5</c:f>
              <c:numCache>
                <c:formatCode>###0.0</c:formatCode>
                <c:ptCount val="6"/>
                <c:pt idx="0">
                  <c:v>543.06248910013528</c:v>
                </c:pt>
                <c:pt idx="1">
                  <c:v>408.33074244990127</c:v>
                </c:pt>
                <c:pt idx="2">
                  <c:v>413.29151415574222</c:v>
                </c:pt>
                <c:pt idx="3">
                  <c:v>499.029</c:v>
                </c:pt>
                <c:pt idx="4">
                  <c:v>517.81574794045355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49-40F5-BD19-ED2BF324E715}"/>
            </c:ext>
          </c:extLst>
        </c:ser>
        <c:ser>
          <c:idx val="1"/>
          <c:order val="1"/>
          <c:tx>
            <c:strRef>
              <c:f>Arkusz3!$C$6</c:f>
              <c:strCache>
                <c:ptCount val="1"/>
                <c:pt idx="0">
                  <c:v>MM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Arkusz3!$D$4:$I$4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Arkusz3!$D$6:$I$6</c:f>
              <c:numCache>
                <c:formatCode>###0.0</c:formatCode>
                <c:ptCount val="6"/>
                <c:pt idx="0">
                  <c:v>484.13600000000002</c:v>
                </c:pt>
                <c:pt idx="1">
                  <c:v>417.67521774771399</c:v>
                </c:pt>
                <c:pt idx="2">
                  <c:v>442.13220057719815</c:v>
                </c:pt>
                <c:pt idx="3">
                  <c:v>523.43499999999995</c:v>
                </c:pt>
                <c:pt idx="4">
                  <c:v>506.54399999999998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49-40F5-BD19-ED2BF324E715}"/>
            </c:ext>
          </c:extLst>
        </c:ser>
        <c:ser>
          <c:idx val="2"/>
          <c:order val="2"/>
          <c:tx>
            <c:strRef>
              <c:f>Arkusz3!$C$7</c:f>
              <c:strCache>
                <c:ptCount val="1"/>
                <c:pt idx="0">
                  <c:v>LM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Arkusz3!$D$4:$I$4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Arkusz3!$D$7:$I$7</c:f>
              <c:numCache>
                <c:formatCode>General</c:formatCode>
                <c:ptCount val="6"/>
                <c:pt idx="5" formatCode="###0.0">
                  <c:v>572.21381295486572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49-40F5-BD19-ED2BF324E715}"/>
            </c:ext>
          </c:extLst>
        </c:ser>
        <c:ser>
          <c:idx val="3"/>
          <c:order val="3"/>
          <c:tx>
            <c:strRef>
              <c:f>Arkusz3!$C$8</c:f>
              <c:strCache>
                <c:ptCount val="1"/>
                <c:pt idx="0">
                  <c:v>LMxAN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Arkusz3!$D$4:$I$4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Arkusz3!$D$8:$I$8</c:f>
              <c:numCache>
                <c:formatCode>General</c:formatCode>
                <c:ptCount val="6"/>
                <c:pt idx="5" formatCode="###0.0">
                  <c:v>584.79878358221049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349-40F5-BD19-ED2BF324E715}"/>
            </c:ext>
          </c:extLst>
        </c:ser>
        <c:ser>
          <c:idx val="4"/>
          <c:order val="4"/>
          <c:tx>
            <c:strRef>
              <c:f>Arkusz3!$C$9</c:f>
              <c:strCache>
                <c:ptCount val="1"/>
                <c:pt idx="0">
                  <c:v>LMxBM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Arkusz3!$D$4:$I$4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Arkusz3!$D$9:$I$9</c:f>
              <c:numCache>
                <c:formatCode>General</c:formatCode>
                <c:ptCount val="6"/>
                <c:pt idx="5" formatCode="###0.0">
                  <c:v>552.05990424540903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349-40F5-BD19-ED2BF324E7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3700656"/>
        <c:axId val="403697296"/>
      </c:barChart>
      <c:catAx>
        <c:axId val="40370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3697296"/>
        <c:crosses val="autoZero"/>
        <c:auto val="1"/>
        <c:lblAlgn val="ctr"/>
        <c:lblOffset val="100"/>
        <c:noMultiLvlLbl val="0"/>
      </c:catAx>
      <c:valAx>
        <c:axId val="403697296"/>
        <c:scaling>
          <c:orientation val="minMax"/>
          <c:min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3700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12. Interakcja gospodarstwo x genotyp a średnie przyrosty dobowe opasów  w okresie od urodzenia do dnia ważenia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Arkusz3!$C$37</c:f>
              <c:strCache>
                <c:ptCount val="1"/>
                <c:pt idx="0">
                  <c:v>PHF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Arkusz3!$D$36:$I$36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Arkusz3!$D$37:$I$37</c:f>
              <c:numCache>
                <c:formatCode>###0.000</c:formatCode>
                <c:ptCount val="6"/>
                <c:pt idx="0">
                  <c:v>0.98789408297797043</c:v>
                </c:pt>
                <c:pt idx="1">
                  <c:v>0.68739557963320841</c:v>
                </c:pt>
                <c:pt idx="2">
                  <c:v>0.73190698963698264</c:v>
                </c:pt>
                <c:pt idx="3" formatCode="General">
                  <c:v>1.006</c:v>
                </c:pt>
                <c:pt idx="4">
                  <c:v>1.0284662201426604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3E-401D-BFEA-ED7BF67FC49B}"/>
            </c:ext>
          </c:extLst>
        </c:ser>
        <c:ser>
          <c:idx val="1"/>
          <c:order val="1"/>
          <c:tx>
            <c:strRef>
              <c:f>Arkusz3!$C$38</c:f>
              <c:strCache>
                <c:ptCount val="1"/>
                <c:pt idx="0">
                  <c:v>MM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Arkusz3!$D$36:$I$36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Arkusz3!$D$38:$I$38</c:f>
              <c:numCache>
                <c:formatCode>###0.000</c:formatCode>
                <c:ptCount val="6"/>
                <c:pt idx="0" formatCode="General">
                  <c:v>0.94799999999999995</c:v>
                </c:pt>
                <c:pt idx="1">
                  <c:v>0.71091575978721133</c:v>
                </c:pt>
                <c:pt idx="2">
                  <c:v>0.80173615541381349</c:v>
                </c:pt>
                <c:pt idx="3" formatCode="General">
                  <c:v>1.05</c:v>
                </c:pt>
                <c:pt idx="4" formatCode="General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3E-401D-BFEA-ED7BF67FC49B}"/>
            </c:ext>
          </c:extLst>
        </c:ser>
        <c:ser>
          <c:idx val="2"/>
          <c:order val="2"/>
          <c:tx>
            <c:strRef>
              <c:f>Arkusz3!$C$39</c:f>
              <c:strCache>
                <c:ptCount val="1"/>
                <c:pt idx="0">
                  <c:v>LM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Arkusz3!$D$36:$I$36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Arkusz3!$D$39:$I$39</c:f>
              <c:numCache>
                <c:formatCode>General</c:formatCode>
                <c:ptCount val="6"/>
                <c:pt idx="5" formatCode="###0.000">
                  <c:v>1.0475513789233282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3E-401D-BFEA-ED7BF67FC49B}"/>
            </c:ext>
          </c:extLst>
        </c:ser>
        <c:ser>
          <c:idx val="3"/>
          <c:order val="3"/>
          <c:tx>
            <c:strRef>
              <c:f>Arkusz3!$C$40</c:f>
              <c:strCache>
                <c:ptCount val="1"/>
                <c:pt idx="0">
                  <c:v>LMxAN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Arkusz3!$D$36:$I$36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Arkusz3!$D$40:$I$40</c:f>
              <c:numCache>
                <c:formatCode>General</c:formatCode>
                <c:ptCount val="6"/>
                <c:pt idx="5" formatCode="###0.000">
                  <c:v>1.0892510164587779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3E-401D-BFEA-ED7BF67FC49B}"/>
            </c:ext>
          </c:extLst>
        </c:ser>
        <c:ser>
          <c:idx val="4"/>
          <c:order val="4"/>
          <c:tx>
            <c:strRef>
              <c:f>Arkusz3!$C$41</c:f>
              <c:strCache>
                <c:ptCount val="1"/>
                <c:pt idx="0">
                  <c:v>LMxBM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Arkusz3!$D$36:$I$36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Arkusz3!$D$41:$I$41</c:f>
              <c:numCache>
                <c:formatCode>General</c:formatCode>
                <c:ptCount val="6"/>
                <c:pt idx="5" formatCode="###0.000">
                  <c:v>1.0174936238260628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83E-401D-BFEA-ED7BF67FC4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7761504"/>
        <c:axId val="407762944"/>
      </c:barChart>
      <c:catAx>
        <c:axId val="40776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7762944"/>
        <c:crosses val="autoZero"/>
        <c:auto val="1"/>
        <c:lblAlgn val="ctr"/>
        <c:lblOffset val="100"/>
        <c:noMultiLvlLbl val="0"/>
      </c:catAx>
      <c:valAx>
        <c:axId val="407762944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776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13. Interakcja wiek opasów x genotyp a masa ciała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Arkusz4!$C$5</c:f>
              <c:strCache>
                <c:ptCount val="1"/>
                <c:pt idx="0">
                  <c:v>PHF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Arkusz4!$D$4:$I$4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Arkusz4!$D$5:$I$5</c:f>
              <c:numCache>
                <c:formatCode>General</c:formatCode>
                <c:ptCount val="6"/>
                <c:pt idx="0">
                  <c:v>269.214</c:v>
                </c:pt>
                <c:pt idx="1">
                  <c:v>364.91300000000001</c:v>
                </c:pt>
                <c:pt idx="2">
                  <c:v>460.524</c:v>
                </c:pt>
                <c:pt idx="3">
                  <c:v>540.12400000000002</c:v>
                </c:pt>
                <c:pt idx="4">
                  <c:v>599.82799999999997</c:v>
                </c:pt>
                <c:pt idx="5">
                  <c:v>654.28300000000002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84-4D01-994A-948FE56EFCAC}"/>
            </c:ext>
          </c:extLst>
        </c:ser>
        <c:ser>
          <c:idx val="1"/>
          <c:order val="1"/>
          <c:tx>
            <c:strRef>
              <c:f>Arkusz4!$C$6</c:f>
              <c:strCache>
                <c:ptCount val="1"/>
                <c:pt idx="0">
                  <c:v>MM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Arkusz4!$D$4:$I$4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Arkusz4!$D$6:$I$6</c:f>
              <c:numCache>
                <c:formatCode>General</c:formatCode>
                <c:ptCount val="6"/>
                <c:pt idx="0">
                  <c:v>285.46699999999998</c:v>
                </c:pt>
                <c:pt idx="1">
                  <c:v>377.98399999999998</c:v>
                </c:pt>
                <c:pt idx="2">
                  <c:v>470.86900000000003</c:v>
                </c:pt>
                <c:pt idx="3">
                  <c:v>549.72900000000004</c:v>
                </c:pt>
                <c:pt idx="4">
                  <c:v>613.43299999999999</c:v>
                </c:pt>
                <c:pt idx="5">
                  <c:v>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84-4D01-994A-948FE56EFCAC}"/>
            </c:ext>
          </c:extLst>
        </c:ser>
        <c:ser>
          <c:idx val="2"/>
          <c:order val="2"/>
          <c:tx>
            <c:strRef>
              <c:f>Arkusz4!$C$7</c:f>
              <c:strCache>
                <c:ptCount val="1"/>
                <c:pt idx="0">
                  <c:v>LM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Arkusz4!$D$4:$I$4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Arkusz4!$D$7:$I$7</c:f>
              <c:numCache>
                <c:formatCode>General</c:formatCode>
                <c:ptCount val="6"/>
                <c:pt idx="0">
                  <c:v>364.63400000000001</c:v>
                </c:pt>
                <c:pt idx="1">
                  <c:v>459.68</c:v>
                </c:pt>
                <c:pt idx="2">
                  <c:v>537.54200000000003</c:v>
                </c:pt>
                <c:pt idx="3">
                  <c:v>636.80399999999997</c:v>
                </c:pt>
                <c:pt idx="4">
                  <c:v>649.45799999999997</c:v>
                </c:pt>
                <c:pt idx="5">
                  <c:v>785.16399999999999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84-4D01-994A-948FE56EFCAC}"/>
            </c:ext>
          </c:extLst>
        </c:ser>
        <c:ser>
          <c:idx val="3"/>
          <c:order val="3"/>
          <c:tx>
            <c:strRef>
              <c:f>Arkusz4!$C$8</c:f>
              <c:strCache>
                <c:ptCount val="1"/>
                <c:pt idx="0">
                  <c:v>LMxAN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Arkusz4!$D$4:$I$4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Arkusz4!$D$8:$I$8</c:f>
              <c:numCache>
                <c:formatCode>General</c:formatCode>
                <c:ptCount val="6"/>
                <c:pt idx="0">
                  <c:v>375.45</c:v>
                </c:pt>
                <c:pt idx="1">
                  <c:v>449.476</c:v>
                </c:pt>
                <c:pt idx="2">
                  <c:v>565.89099999999996</c:v>
                </c:pt>
                <c:pt idx="3">
                  <c:v>645.88599999999997</c:v>
                </c:pt>
                <c:pt idx="4">
                  <c:v>687</c:v>
                </c:pt>
                <c:pt idx="5">
                  <c:v>785.09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E84-4D01-994A-948FE56EFCAC}"/>
            </c:ext>
          </c:extLst>
        </c:ser>
        <c:ser>
          <c:idx val="4"/>
          <c:order val="4"/>
          <c:tx>
            <c:strRef>
              <c:f>Arkusz4!$C$9</c:f>
              <c:strCache>
                <c:ptCount val="1"/>
                <c:pt idx="0">
                  <c:v>LMxBM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Arkusz4!$D$4:$I$4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Arkusz4!$D$9:$I$9</c:f>
              <c:numCache>
                <c:formatCode>General</c:formatCode>
                <c:ptCount val="6"/>
                <c:pt idx="0">
                  <c:v>351.161</c:v>
                </c:pt>
                <c:pt idx="1">
                  <c:v>467.29599999999999</c:v>
                </c:pt>
                <c:pt idx="2">
                  <c:v>518.90200000000004</c:v>
                </c:pt>
                <c:pt idx="3">
                  <c:v>648.15</c:v>
                </c:pt>
                <c:pt idx="4">
                  <c:v>641.66700000000003</c:v>
                </c:pt>
                <c:pt idx="5">
                  <c:v>685.18299999999999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84-4D01-994A-948FE56EFC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79456"/>
        <c:axId val="644577056"/>
      </c:barChart>
      <c:catAx>
        <c:axId val="64457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577056"/>
        <c:crosses val="autoZero"/>
        <c:auto val="1"/>
        <c:lblAlgn val="ctr"/>
        <c:lblOffset val="100"/>
        <c:noMultiLvlLbl val="0"/>
      </c:catAx>
      <c:valAx>
        <c:axId val="64457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57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14. Interakcja wiek opasów x genotyp a średnie przyrosty dobowe opasów  w okresie od urodzenia do dnia ważenia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Arkusz4!$C$36</c:f>
              <c:strCache>
                <c:ptCount val="1"/>
                <c:pt idx="0">
                  <c:v>PHF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Arkusz4!$D$35:$I$35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Arkusz4!$D$36:$I$36</c:f>
              <c:numCache>
                <c:formatCode>General</c:formatCode>
                <c:ptCount val="6"/>
                <c:pt idx="0">
                  <c:v>0.83</c:v>
                </c:pt>
                <c:pt idx="1">
                  <c:v>0.88900000000000001</c:v>
                </c:pt>
                <c:pt idx="2">
                  <c:v>0.91700000000000004</c:v>
                </c:pt>
                <c:pt idx="3">
                  <c:v>0.91100000000000003</c:v>
                </c:pt>
                <c:pt idx="4">
                  <c:v>0.89300000000000002</c:v>
                </c:pt>
                <c:pt idx="5">
                  <c:v>0.86199999999999999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3CA-42B4-BDBE-80FFE11D8147}"/>
            </c:ext>
          </c:extLst>
        </c:ser>
        <c:ser>
          <c:idx val="1"/>
          <c:order val="1"/>
          <c:tx>
            <c:strRef>
              <c:f>Arkusz4!$C$37</c:f>
              <c:strCache>
                <c:ptCount val="1"/>
                <c:pt idx="0">
                  <c:v>MM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Arkusz4!$D$35:$I$35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Arkusz4!$D$37:$I$37</c:f>
              <c:numCache>
                <c:formatCode>General</c:formatCode>
                <c:ptCount val="6"/>
                <c:pt idx="0">
                  <c:v>0.88</c:v>
                </c:pt>
                <c:pt idx="1">
                  <c:v>0.92200000000000004</c:v>
                </c:pt>
                <c:pt idx="2">
                  <c:v>0.94499999999999995</c:v>
                </c:pt>
                <c:pt idx="3">
                  <c:v>0.93100000000000005</c:v>
                </c:pt>
                <c:pt idx="4">
                  <c:v>0.91500000000000004</c:v>
                </c:pt>
                <c:pt idx="5">
                  <c:v>0.80400000000000005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3CA-42B4-BDBE-80FFE11D8147}"/>
            </c:ext>
          </c:extLst>
        </c:ser>
        <c:ser>
          <c:idx val="2"/>
          <c:order val="2"/>
          <c:tx>
            <c:strRef>
              <c:f>Arkusz4!$C$38</c:f>
              <c:strCache>
                <c:ptCount val="1"/>
                <c:pt idx="0">
                  <c:v>LM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Arkusz4!$D$35:$I$35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Arkusz4!$D$38:$I$38</c:f>
              <c:numCache>
                <c:formatCode>General</c:formatCode>
                <c:ptCount val="6"/>
                <c:pt idx="0">
                  <c:v>1.1160000000000001</c:v>
                </c:pt>
                <c:pt idx="1">
                  <c:v>1.1240000000000001</c:v>
                </c:pt>
                <c:pt idx="2">
                  <c:v>1.0449999999999999</c:v>
                </c:pt>
                <c:pt idx="3">
                  <c:v>1.077</c:v>
                </c:pt>
                <c:pt idx="4">
                  <c:v>0.93500000000000005</c:v>
                </c:pt>
                <c:pt idx="5">
                  <c:v>0.98899999999999999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3CA-42B4-BDBE-80FFE11D8147}"/>
            </c:ext>
          </c:extLst>
        </c:ser>
        <c:ser>
          <c:idx val="3"/>
          <c:order val="3"/>
          <c:tx>
            <c:strRef>
              <c:f>Arkusz4!$C$39</c:f>
              <c:strCache>
                <c:ptCount val="1"/>
                <c:pt idx="0">
                  <c:v>LMxAN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Arkusz4!$D$35:$I$35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Arkusz4!$D$39:$I$39</c:f>
              <c:numCache>
                <c:formatCode>General</c:formatCode>
                <c:ptCount val="6"/>
                <c:pt idx="0">
                  <c:v>1.18</c:v>
                </c:pt>
                <c:pt idx="1">
                  <c:v>1.1279999999999999</c:v>
                </c:pt>
                <c:pt idx="2">
                  <c:v>1.1100000000000001</c:v>
                </c:pt>
                <c:pt idx="3">
                  <c:v>1.109</c:v>
                </c:pt>
                <c:pt idx="4">
                  <c:v>1.012</c:v>
                </c:pt>
                <c:pt idx="5">
                  <c:v>0.996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3CA-42B4-BDBE-80FFE11D8147}"/>
            </c:ext>
          </c:extLst>
        </c:ser>
        <c:ser>
          <c:idx val="4"/>
          <c:order val="4"/>
          <c:tx>
            <c:strRef>
              <c:f>Arkusz4!$C$40</c:f>
              <c:strCache>
                <c:ptCount val="1"/>
                <c:pt idx="0">
                  <c:v>LMxBM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Arkusz4!$D$35:$I$35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Arkusz4!$D$40:$I$40</c:f>
              <c:numCache>
                <c:formatCode>General</c:formatCode>
                <c:ptCount val="6"/>
                <c:pt idx="0">
                  <c:v>1.097</c:v>
                </c:pt>
                <c:pt idx="1">
                  <c:v>1.1519999999999999</c:v>
                </c:pt>
                <c:pt idx="2">
                  <c:v>0.99199999999999999</c:v>
                </c:pt>
                <c:pt idx="3">
                  <c:v>1.095</c:v>
                </c:pt>
                <c:pt idx="4">
                  <c:v>0.91400000000000003</c:v>
                </c:pt>
                <c:pt idx="5">
                  <c:v>0.85399999999999998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3CA-42B4-BDBE-80FFE11D81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8164896"/>
        <c:axId val="638170656"/>
      </c:lineChart>
      <c:catAx>
        <c:axId val="63816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8170656"/>
        <c:crosses val="autoZero"/>
        <c:auto val="1"/>
        <c:lblAlgn val="ctr"/>
        <c:lblOffset val="100"/>
        <c:noMultiLvlLbl val="0"/>
      </c:catAx>
      <c:valAx>
        <c:axId val="638170656"/>
        <c:scaling>
          <c:orientation val="minMax"/>
          <c:min val="0.6000000000000000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816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15. Interakcja wiek w dniu ważenia opasów x genotyp a średnia masa ciała w gospodarstwie </a:t>
            </a:r>
            <a:r>
              <a:rPr lang="pl-PL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Arkusz5!$D$5</c:f>
              <c:strCache>
                <c:ptCount val="1"/>
                <c:pt idx="0">
                  <c:v>PHF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Arkusz5!$E$4:$J$4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Arkusz5!$E$5:$J$5</c:f>
              <c:numCache>
                <c:formatCode>###0.000</c:formatCode>
                <c:ptCount val="6"/>
                <c:pt idx="0">
                  <c:v>301.89285714285677</c:v>
                </c:pt>
                <c:pt idx="1">
                  <c:v>421.53086419753083</c:v>
                </c:pt>
                <c:pt idx="2">
                  <c:v>532.36842105263145</c:v>
                </c:pt>
                <c:pt idx="3">
                  <c:v>611.94642857142833</c:v>
                </c:pt>
                <c:pt idx="4">
                  <c:v>675.72727272727354</c:v>
                </c:pt>
                <c:pt idx="5">
                  <c:v>714.90909090909008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C8-4430-95D8-7EFD0DBFE30E}"/>
            </c:ext>
          </c:extLst>
        </c:ser>
        <c:ser>
          <c:idx val="1"/>
          <c:order val="1"/>
          <c:tx>
            <c:strRef>
              <c:f>Arkusz5!$D$6</c:f>
              <c:strCache>
                <c:ptCount val="1"/>
                <c:pt idx="0">
                  <c:v>MM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Arkusz5!$E$4:$J$4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Arkusz5!$E$6:$J$6</c:f>
              <c:numCache>
                <c:formatCode>###0.000</c:formatCode>
                <c:ptCount val="6"/>
                <c:pt idx="0">
                  <c:v>313.3333333333332</c:v>
                </c:pt>
                <c:pt idx="1">
                  <c:v>411.44999999999982</c:v>
                </c:pt>
                <c:pt idx="2">
                  <c:v>500.44999999999987</c:v>
                </c:pt>
                <c:pt idx="3">
                  <c:v>574.27777777777783</c:v>
                </c:pt>
                <c:pt idx="4">
                  <c:v>621.16666666666129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C8-4430-95D8-7EFD0DBFE3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9110576"/>
        <c:axId val="639120656"/>
      </c:barChart>
      <c:catAx>
        <c:axId val="63911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9120656"/>
        <c:crosses val="autoZero"/>
        <c:auto val="1"/>
        <c:lblAlgn val="ctr"/>
        <c:lblOffset val="100"/>
        <c:noMultiLvlLbl val="0"/>
      </c:catAx>
      <c:valAx>
        <c:axId val="63912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911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16. Interakcja wiek w dniu ważenia opasów x genotyp a średnia masa ciała w gospodarstwie 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Arkusz5!$D$36</c:f>
              <c:strCache>
                <c:ptCount val="1"/>
                <c:pt idx="0">
                  <c:v>PHF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Arkusz5!$E$35:$J$35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Arkusz5!$E$36:$J$36</c:f>
              <c:numCache>
                <c:formatCode>###0.000</c:formatCode>
                <c:ptCount val="6"/>
                <c:pt idx="0">
                  <c:v>195.3636363636362</c:v>
                </c:pt>
                <c:pt idx="1">
                  <c:v>272.88461538461524</c:v>
                </c:pt>
                <c:pt idx="2">
                  <c:v>364.31034482758622</c:v>
                </c:pt>
                <c:pt idx="3">
                  <c:v>456.65217391304327</c:v>
                </c:pt>
                <c:pt idx="4">
                  <c:v>527.29999999999995</c:v>
                </c:pt>
                <c:pt idx="5">
                  <c:v>633.47368421052613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B5-4E33-9910-4D6D88E10FFE}"/>
            </c:ext>
          </c:extLst>
        </c:ser>
        <c:ser>
          <c:idx val="1"/>
          <c:order val="1"/>
          <c:tx>
            <c:strRef>
              <c:f>Arkusz5!$D$37</c:f>
              <c:strCache>
                <c:ptCount val="1"/>
                <c:pt idx="0">
                  <c:v>MM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Arkusz5!$E$35:$J$35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Arkusz5!$E$37:$J$37</c:f>
              <c:numCache>
                <c:formatCode>###0.000</c:formatCode>
                <c:ptCount val="6"/>
                <c:pt idx="0">
                  <c:v>202.42051282051256</c:v>
                </c:pt>
                <c:pt idx="1">
                  <c:v>275.63414634146324</c:v>
                </c:pt>
                <c:pt idx="2">
                  <c:v>379.89361702127655</c:v>
                </c:pt>
                <c:pt idx="3">
                  <c:v>461.79999999999984</c:v>
                </c:pt>
                <c:pt idx="4">
                  <c:v>525.63636363636351</c:v>
                </c:pt>
                <c:pt idx="5">
                  <c:v>660.66666666666765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B5-4E33-9910-4D6D88E10F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8167296"/>
        <c:axId val="638171136"/>
      </c:barChart>
      <c:catAx>
        <c:axId val="63816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8171136"/>
        <c:crosses val="autoZero"/>
        <c:auto val="1"/>
        <c:lblAlgn val="ctr"/>
        <c:lblOffset val="100"/>
        <c:noMultiLvlLbl val="0"/>
      </c:catAx>
      <c:valAx>
        <c:axId val="63817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816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17. Interakcja wiek w dniu ważenia opasów x genotyp a średnia masa ciała w gospodarstwie 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Arkusz5!$D$67</c:f>
              <c:strCache>
                <c:ptCount val="1"/>
                <c:pt idx="0">
                  <c:v>PHF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Arkusz5!$E$66:$J$66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Arkusz5!$E$67:$J$67</c:f>
              <c:numCache>
                <c:formatCode>###0.000</c:formatCode>
                <c:ptCount val="6"/>
                <c:pt idx="0">
                  <c:v>238.17741935483843</c:v>
                </c:pt>
                <c:pt idx="1">
                  <c:v>311.68115942028987</c:v>
                </c:pt>
                <c:pt idx="2">
                  <c:v>383.98360655737696</c:v>
                </c:pt>
                <c:pt idx="3">
                  <c:v>451.01754385964898</c:v>
                </c:pt>
                <c:pt idx="4">
                  <c:v>533.59523809523603</c:v>
                </c:pt>
                <c:pt idx="5">
                  <c:v>561.29411764706356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D9-48D1-BED3-399209EB4D6E}"/>
            </c:ext>
          </c:extLst>
        </c:ser>
        <c:ser>
          <c:idx val="1"/>
          <c:order val="1"/>
          <c:tx>
            <c:strRef>
              <c:f>Arkusz5!$D$68</c:f>
              <c:strCache>
                <c:ptCount val="1"/>
                <c:pt idx="0">
                  <c:v>MM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Arkusz5!$E$66:$J$66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Arkusz5!$E$68:$J$68</c:f>
              <c:numCache>
                <c:formatCode>###0.000</c:formatCode>
                <c:ptCount val="6"/>
                <c:pt idx="0">
                  <c:v>270.41666666666686</c:v>
                </c:pt>
                <c:pt idx="1">
                  <c:v>340.67999999999967</c:v>
                </c:pt>
                <c:pt idx="2">
                  <c:v>420.77272727272725</c:v>
                </c:pt>
                <c:pt idx="3">
                  <c:v>456.52380952380958</c:v>
                </c:pt>
                <c:pt idx="4">
                  <c:v>583.06666666667195</c:v>
                </c:pt>
                <c:pt idx="5">
                  <c:v>581.33333333331336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D9-48D1-BED3-399209EB4D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605856"/>
        <c:axId val="644606336"/>
      </c:barChart>
      <c:catAx>
        <c:axId val="64460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606336"/>
        <c:crosses val="autoZero"/>
        <c:auto val="1"/>
        <c:lblAlgn val="ctr"/>
        <c:lblOffset val="100"/>
        <c:noMultiLvlLbl val="0"/>
      </c:catAx>
      <c:valAx>
        <c:axId val="644606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60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18. Interakcja wiek w dniu ważenia opasów x genotyp a średnia masa ciała w gospodarstwie 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Arkusz5!$D$98</c:f>
              <c:strCache>
                <c:ptCount val="1"/>
                <c:pt idx="0">
                  <c:v>PHF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Arkusz5!$E$97:$I$97</c:f>
              <c:strCache>
                <c:ptCount val="5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</c:strCache>
            </c:strRef>
          </c:cat>
          <c:val>
            <c:numRef>
              <c:f>Arkusz5!$E$98:$I$98</c:f>
              <c:numCache>
                <c:formatCode>###0.000</c:formatCode>
                <c:ptCount val="5"/>
                <c:pt idx="0">
                  <c:v>325.95454545454521</c:v>
                </c:pt>
                <c:pt idx="1">
                  <c:v>432.87272727272716</c:v>
                </c:pt>
                <c:pt idx="2">
                  <c:v>522.81818181818164</c:v>
                </c:pt>
                <c:pt idx="3">
                  <c:v>608.80555555555543</c:v>
                </c:pt>
                <c:pt idx="4">
                  <c:v>604.69230769230819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10-4ED6-9682-E64B2660847A}"/>
            </c:ext>
          </c:extLst>
        </c:ser>
        <c:ser>
          <c:idx val="1"/>
          <c:order val="1"/>
          <c:tx>
            <c:strRef>
              <c:f>Arkusz5!$D$99</c:f>
              <c:strCache>
                <c:ptCount val="1"/>
                <c:pt idx="0">
                  <c:v>MM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Arkusz5!$E$97:$I$97</c:f>
              <c:strCache>
                <c:ptCount val="5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</c:strCache>
            </c:strRef>
          </c:cat>
          <c:val>
            <c:numRef>
              <c:f>Arkusz5!$E$99:$I$99</c:f>
              <c:numCache>
                <c:formatCode>###0.000</c:formatCode>
                <c:ptCount val="5"/>
                <c:pt idx="0">
                  <c:v>338.66666666666623</c:v>
                </c:pt>
                <c:pt idx="1">
                  <c:v>446.71428571428589</c:v>
                </c:pt>
                <c:pt idx="2">
                  <c:v>537.26086956521738</c:v>
                </c:pt>
                <c:pt idx="3">
                  <c:v>646.53333333333319</c:v>
                </c:pt>
                <c:pt idx="4">
                  <c:v>648.00000000000227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10-4ED6-9682-E64B266084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0906032"/>
        <c:axId val="640905552"/>
      </c:barChart>
      <c:catAx>
        <c:axId val="64090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0905552"/>
        <c:crosses val="autoZero"/>
        <c:auto val="1"/>
        <c:lblAlgn val="ctr"/>
        <c:lblOffset val="100"/>
        <c:noMultiLvlLbl val="0"/>
      </c:catAx>
      <c:valAx>
        <c:axId val="640905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090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19. Interakcja wiek w dniu ważenia opasów x genotyp a średnia masa ciała w gospodarstwie 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Arkusz5!$D$129</c:f>
              <c:strCache>
                <c:ptCount val="1"/>
                <c:pt idx="0">
                  <c:v>PHF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Arkusz5!$E$128:$J$128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Arkusz5!$E$129:$J$129</c:f>
              <c:numCache>
                <c:formatCode>###0.000</c:formatCode>
                <c:ptCount val="6"/>
                <c:pt idx="0">
                  <c:v>284.68181818181813</c:v>
                </c:pt>
                <c:pt idx="1">
                  <c:v>385.59459459459447</c:v>
                </c:pt>
                <c:pt idx="2">
                  <c:v>499.13999999999976</c:v>
                </c:pt>
                <c:pt idx="3">
                  <c:v>572.1999999999997</c:v>
                </c:pt>
                <c:pt idx="4">
                  <c:v>657.82352941176589</c:v>
                </c:pt>
                <c:pt idx="5">
                  <c:v>707.45454545454254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15-4A11-9FDA-E4D5468316DE}"/>
            </c:ext>
          </c:extLst>
        </c:ser>
        <c:ser>
          <c:idx val="1"/>
          <c:order val="1"/>
          <c:tx>
            <c:strRef>
              <c:f>Arkusz5!$D$130</c:f>
              <c:strCache>
                <c:ptCount val="1"/>
                <c:pt idx="0">
                  <c:v>MM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Arkusz5!$E$128:$J$128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Arkusz5!$E$130:$J$130</c:f>
              <c:numCache>
                <c:formatCode>###0.000</c:formatCode>
                <c:ptCount val="6"/>
                <c:pt idx="0">
                  <c:v>302.4999999999996</c:v>
                </c:pt>
                <c:pt idx="1">
                  <c:v>415.44262295081973</c:v>
                </c:pt>
                <c:pt idx="2">
                  <c:v>515.96875000000011</c:v>
                </c:pt>
                <c:pt idx="3">
                  <c:v>609.51063829787245</c:v>
                </c:pt>
                <c:pt idx="4">
                  <c:v>689.2962962962946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15-4A11-9FDA-E4D5468316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600096"/>
        <c:axId val="644600576"/>
      </c:barChart>
      <c:catAx>
        <c:axId val="64460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600576"/>
        <c:crosses val="autoZero"/>
        <c:auto val="1"/>
        <c:lblAlgn val="ctr"/>
        <c:lblOffset val="100"/>
        <c:noMultiLvlLbl val="0"/>
      </c:catAx>
      <c:valAx>
        <c:axId val="644600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600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2. Średnie przyrosty dobowe w poszczególnych gospdarstwach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Arkusz2!$B$16:$B$21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Arkusz2!$C$16:$C$21</c:f>
              <c:numCache>
                <c:formatCode>General</c:formatCode>
                <c:ptCount val="6"/>
                <c:pt idx="0">
                  <c:v>0.97</c:v>
                </c:pt>
                <c:pt idx="1">
                  <c:v>0.69899999999999995</c:v>
                </c:pt>
                <c:pt idx="2">
                  <c:v>0.76700000000000002</c:v>
                </c:pt>
                <c:pt idx="3">
                  <c:v>1.028</c:v>
                </c:pt>
                <c:pt idx="4">
                  <c:v>1.0609999999999999</c:v>
                </c:pt>
                <c:pt idx="5">
                  <c:v>1.0509999999999999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02-4619-A2D8-6242BEC5FF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4578496"/>
        <c:axId val="644587616"/>
      </c:barChart>
      <c:catAx>
        <c:axId val="64457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587616"/>
        <c:crosses val="autoZero"/>
        <c:auto val="1"/>
        <c:lblAlgn val="ctr"/>
        <c:lblOffset val="100"/>
        <c:noMultiLvlLbl val="0"/>
      </c:catAx>
      <c:valAx>
        <c:axId val="644587616"/>
        <c:scaling>
          <c:orientation val="minMax"/>
          <c:min val="0.6000000000000000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578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20. Interakcja wiek w dniu ważenia opasów x genotyp a średnia masa ciała w gospodarstwie F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Arkusz5!$D$161</c:f>
              <c:strCache>
                <c:ptCount val="1"/>
                <c:pt idx="0">
                  <c:v>LM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Arkusz5!$E$160:$J$160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Arkusz5!$E$161:$J$161</c:f>
              <c:numCache>
                <c:formatCode>###0.000</c:formatCode>
                <c:ptCount val="6"/>
                <c:pt idx="0">
                  <c:v>364.63414634146324</c:v>
                </c:pt>
                <c:pt idx="1">
                  <c:v>459.68</c:v>
                </c:pt>
                <c:pt idx="2">
                  <c:v>537.54166666666652</c:v>
                </c:pt>
                <c:pt idx="3">
                  <c:v>636.80434782608677</c:v>
                </c:pt>
                <c:pt idx="4">
                  <c:v>649.45833333333314</c:v>
                </c:pt>
                <c:pt idx="5">
                  <c:v>785.16438356164372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2B-447C-BD18-5BE65FC582D1}"/>
            </c:ext>
          </c:extLst>
        </c:ser>
        <c:ser>
          <c:idx val="1"/>
          <c:order val="1"/>
          <c:tx>
            <c:strRef>
              <c:f>Arkusz5!$D$162</c:f>
              <c:strCache>
                <c:ptCount val="1"/>
                <c:pt idx="0">
                  <c:v>LMxAN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Arkusz5!$E$160:$J$160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Arkusz5!$E$162:$J$162</c:f>
              <c:numCache>
                <c:formatCode>###0.000</c:formatCode>
                <c:ptCount val="6"/>
                <c:pt idx="0">
                  <c:v>375.44999999999976</c:v>
                </c:pt>
                <c:pt idx="1">
                  <c:v>449.47619047619042</c:v>
                </c:pt>
                <c:pt idx="2">
                  <c:v>565.89090909090896</c:v>
                </c:pt>
                <c:pt idx="3">
                  <c:v>645.88571428571424</c:v>
                </c:pt>
                <c:pt idx="4">
                  <c:v>686.99999999999989</c:v>
                </c:pt>
                <c:pt idx="5">
                  <c:v>785.08988764044943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2B-447C-BD18-5BE65FC582D1}"/>
            </c:ext>
          </c:extLst>
        </c:ser>
        <c:ser>
          <c:idx val="2"/>
          <c:order val="2"/>
          <c:tx>
            <c:strRef>
              <c:f>Arkusz5!$D$163</c:f>
              <c:strCache>
                <c:ptCount val="1"/>
                <c:pt idx="0">
                  <c:v>LMxBM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Arkusz5!$E$160:$J$160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Arkusz5!$E$163:$J$163</c:f>
              <c:numCache>
                <c:formatCode>###0.000</c:formatCode>
                <c:ptCount val="6"/>
                <c:pt idx="0">
                  <c:v>351.16101694915238</c:v>
                </c:pt>
                <c:pt idx="1">
                  <c:v>467.29629629629767</c:v>
                </c:pt>
                <c:pt idx="2">
                  <c:v>518.90243902439067</c:v>
                </c:pt>
                <c:pt idx="3">
                  <c:v>648.15</c:v>
                </c:pt>
                <c:pt idx="4">
                  <c:v>641.66666666666583</c:v>
                </c:pt>
                <c:pt idx="5">
                  <c:v>685.18300653594713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2B-447C-BD18-5BE65FC58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2957232"/>
        <c:axId val="642966352"/>
      </c:barChart>
      <c:catAx>
        <c:axId val="64295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2966352"/>
        <c:crosses val="autoZero"/>
        <c:auto val="1"/>
        <c:lblAlgn val="ctr"/>
        <c:lblOffset val="100"/>
        <c:noMultiLvlLbl val="0"/>
      </c:catAx>
      <c:valAx>
        <c:axId val="64296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2957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21. Interakcja wiek w dniu ważenia opasów x genotyp a średnie przyrosty dobowe w gospodarstwie 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Arkusz5!$D$190</c:f>
              <c:strCache>
                <c:ptCount val="1"/>
                <c:pt idx="0">
                  <c:v>PHF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Arkusz5!$E$189:$J$189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Arkusz5!$E$190:$J$190</c:f>
              <c:numCache>
                <c:formatCode>###0.000</c:formatCode>
                <c:ptCount val="6"/>
                <c:pt idx="0">
                  <c:v>0.91856291295911963</c:v>
                </c:pt>
                <c:pt idx="1">
                  <c:v>1.0107653166203672</c:v>
                </c:pt>
                <c:pt idx="2">
                  <c:v>1.0405467423461379</c:v>
                </c:pt>
                <c:pt idx="3">
                  <c:v>1.0201241944916448</c:v>
                </c:pt>
                <c:pt idx="4">
                  <c:v>0.99214736020318495</c:v>
                </c:pt>
                <c:pt idx="5">
                  <c:v>0.94521797124736806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26C-4B27-AAFC-FAA5D93FC9D4}"/>
            </c:ext>
          </c:extLst>
        </c:ser>
        <c:ser>
          <c:idx val="1"/>
          <c:order val="1"/>
          <c:tx>
            <c:strRef>
              <c:f>Arkusz5!$D$191</c:f>
              <c:strCache>
                <c:ptCount val="1"/>
                <c:pt idx="0">
                  <c:v>MM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Arkusz5!$E$189:$J$189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Arkusz5!$E$191:$J$191</c:f>
              <c:numCache>
                <c:formatCode>###0.000</c:formatCode>
                <c:ptCount val="6"/>
                <c:pt idx="0">
                  <c:v>0.93503430255470432</c:v>
                </c:pt>
                <c:pt idx="1">
                  <c:v>0.9918441688407853</c:v>
                </c:pt>
                <c:pt idx="2">
                  <c:v>0.98886515156557186</c:v>
                </c:pt>
                <c:pt idx="3">
                  <c:v>0.94887537093386065</c:v>
                </c:pt>
                <c:pt idx="4">
                  <c:v>0.87631918539659726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6C-4B27-AAFC-FAA5D93FC9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2852303"/>
        <c:axId val="1722837423"/>
      </c:lineChart>
      <c:catAx>
        <c:axId val="1722852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22837423"/>
        <c:crosses val="autoZero"/>
        <c:auto val="1"/>
        <c:lblAlgn val="ctr"/>
        <c:lblOffset val="100"/>
        <c:noMultiLvlLbl val="0"/>
      </c:catAx>
      <c:valAx>
        <c:axId val="17228374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22852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22. Interakcja wiek w dniu ważenia opasów x genotyp a średnie przyrosty dobowe w gospodarstwie 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Arkusz5!$D$221</c:f>
              <c:strCache>
                <c:ptCount val="1"/>
                <c:pt idx="0">
                  <c:v>PHF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Arkusz5!$E$220:$J$220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Arkusz5!$E$221:$J$221</c:f>
              <c:numCache>
                <c:formatCode>###0.000</c:formatCode>
                <c:ptCount val="6"/>
                <c:pt idx="0">
                  <c:v>0.54212674970506181</c:v>
                </c:pt>
                <c:pt idx="1">
                  <c:v>0.61219072162341148</c:v>
                </c:pt>
                <c:pt idx="2">
                  <c:v>0.68810783260058694</c:v>
                </c:pt>
                <c:pt idx="3">
                  <c:v>0.74589040605480605</c:v>
                </c:pt>
                <c:pt idx="4">
                  <c:v>0.75812193285655227</c:v>
                </c:pt>
                <c:pt idx="5">
                  <c:v>0.77793583495883201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A7-458A-8C0C-8FDC08B0B8C3}"/>
            </c:ext>
          </c:extLst>
        </c:ser>
        <c:ser>
          <c:idx val="1"/>
          <c:order val="1"/>
          <c:tx>
            <c:strRef>
              <c:f>Arkusz5!$D$222</c:f>
              <c:strCache>
                <c:ptCount val="1"/>
                <c:pt idx="0">
                  <c:v>MM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Arkusz5!$E$220:$J$220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Arkusz5!$E$222:$J$222</c:f>
              <c:numCache>
                <c:formatCode>###0.000</c:formatCode>
                <c:ptCount val="6"/>
                <c:pt idx="0">
                  <c:v>0.56618568682127812</c:v>
                </c:pt>
                <c:pt idx="1">
                  <c:v>0.62180370977736599</c:v>
                </c:pt>
                <c:pt idx="2">
                  <c:v>0.72437878140715128</c:v>
                </c:pt>
                <c:pt idx="3">
                  <c:v>0.75943090523296308</c:v>
                </c:pt>
                <c:pt idx="4">
                  <c:v>0.7592246608603026</c:v>
                </c:pt>
                <c:pt idx="5">
                  <c:v>0.83447081462420669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A7-458A-8C0C-8FDC08B0B8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2841263"/>
        <c:axId val="1722841743"/>
      </c:lineChart>
      <c:catAx>
        <c:axId val="17228412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22841743"/>
        <c:crosses val="autoZero"/>
        <c:auto val="1"/>
        <c:lblAlgn val="ctr"/>
        <c:lblOffset val="100"/>
        <c:noMultiLvlLbl val="0"/>
      </c:catAx>
      <c:valAx>
        <c:axId val="1722841743"/>
        <c:scaling>
          <c:orientation val="minMax"/>
          <c:min val="0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228412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23. Interakcja wiek w dniu ważenia opasów x genotyp a średnie przyrosty dobowe w gospodarstwie 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Arkusz5!$D$252</c:f>
              <c:strCache>
                <c:ptCount val="1"/>
                <c:pt idx="0">
                  <c:v>PHF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Arkusz5!$E$251:$J$251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Arkusz5!$E$252:$J$252</c:f>
              <c:numCache>
                <c:formatCode>###0.000</c:formatCode>
                <c:ptCount val="6"/>
                <c:pt idx="0">
                  <c:v>0.68383119443132279</c:v>
                </c:pt>
                <c:pt idx="1">
                  <c:v>0.71706765874446032</c:v>
                </c:pt>
                <c:pt idx="2">
                  <c:v>0.73692353523157428</c:v>
                </c:pt>
                <c:pt idx="3">
                  <c:v>0.74880781249022843</c:v>
                </c:pt>
                <c:pt idx="4">
                  <c:v>0.77081837028409628</c:v>
                </c:pt>
                <c:pt idx="5">
                  <c:v>0.73399336664021397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88-4F3A-A16B-E46A1AAAC725}"/>
            </c:ext>
          </c:extLst>
        </c:ser>
        <c:ser>
          <c:idx val="1"/>
          <c:order val="1"/>
          <c:tx>
            <c:strRef>
              <c:f>Arkusz5!$D$253</c:f>
              <c:strCache>
                <c:ptCount val="1"/>
                <c:pt idx="0">
                  <c:v>MM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Arkusz5!$E$251:$J$251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Arkusz5!$E$253:$J$253</c:f>
              <c:numCache>
                <c:formatCode>###0.000</c:formatCode>
                <c:ptCount val="6"/>
                <c:pt idx="0">
                  <c:v>0.80777748430983387</c:v>
                </c:pt>
                <c:pt idx="1">
                  <c:v>0.79635131787187174</c:v>
                </c:pt>
                <c:pt idx="2">
                  <c:v>0.81902824926022277</c:v>
                </c:pt>
                <c:pt idx="3">
                  <c:v>0.76272951909716913</c:v>
                </c:pt>
                <c:pt idx="4">
                  <c:v>0.85045211589243153</c:v>
                </c:pt>
                <c:pt idx="5">
                  <c:v>0.77407824605135245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88-4F3A-A16B-E46A1AAAC7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2835023"/>
        <c:axId val="1722835503"/>
      </c:lineChart>
      <c:catAx>
        <c:axId val="17228350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22835503"/>
        <c:crosses val="autoZero"/>
        <c:auto val="1"/>
        <c:lblAlgn val="ctr"/>
        <c:lblOffset val="100"/>
        <c:noMultiLvlLbl val="0"/>
      </c:catAx>
      <c:valAx>
        <c:axId val="1722835503"/>
        <c:scaling>
          <c:orientation val="minMax"/>
          <c:min val="0.6000000000000000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228350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24. Interakcja wiek w dniu ważenia opasów x genotyp a średnie przyrosty dobowe w gospodarstwie 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Arkusz5!$D$283</c:f>
              <c:strCache>
                <c:ptCount val="1"/>
                <c:pt idx="0">
                  <c:v>PHF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Arkusz5!$E$282:$I$282</c:f>
              <c:strCache>
                <c:ptCount val="5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</c:strCache>
            </c:strRef>
          </c:cat>
          <c:val>
            <c:numRef>
              <c:f>Arkusz5!$E$283:$I$283</c:f>
              <c:numCache>
                <c:formatCode>###0.000</c:formatCode>
                <c:ptCount val="5"/>
                <c:pt idx="0">
                  <c:v>1.0079964619763755</c:v>
                </c:pt>
                <c:pt idx="1">
                  <c:v>1.0641046592441301</c:v>
                </c:pt>
                <c:pt idx="2">
                  <c:v>1.0394958196149897</c:v>
                </c:pt>
                <c:pt idx="3">
                  <c:v>1.0034551219292169</c:v>
                </c:pt>
                <c:pt idx="4">
                  <c:v>0.91459322640830543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C5-4E72-AFDA-D7B6445EA60F}"/>
            </c:ext>
          </c:extLst>
        </c:ser>
        <c:ser>
          <c:idx val="1"/>
          <c:order val="1"/>
          <c:tx>
            <c:strRef>
              <c:f>Arkusz5!$D$284</c:f>
              <c:strCache>
                <c:ptCount val="1"/>
                <c:pt idx="0">
                  <c:v>MM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Arkusz5!$E$282:$I$282</c:f>
              <c:strCache>
                <c:ptCount val="5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</c:strCache>
            </c:strRef>
          </c:cat>
          <c:val>
            <c:numRef>
              <c:f>Arkusz5!$E$284:$I$284</c:f>
              <c:numCache>
                <c:formatCode>###0.000</c:formatCode>
                <c:ptCount val="5"/>
                <c:pt idx="0">
                  <c:v>1.0326785657356585</c:v>
                </c:pt>
                <c:pt idx="1">
                  <c:v>1.0985822057257455</c:v>
                </c:pt>
                <c:pt idx="2">
                  <c:v>1.0732158217883092</c:v>
                </c:pt>
                <c:pt idx="3">
                  <c:v>1.0677886279918922</c:v>
                </c:pt>
                <c:pt idx="4">
                  <c:v>0.97959883142132576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AC5-4E72-AFDA-D7B6445EA6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0898352"/>
        <c:axId val="640898832"/>
      </c:lineChart>
      <c:catAx>
        <c:axId val="64089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0898832"/>
        <c:crosses val="autoZero"/>
        <c:auto val="1"/>
        <c:lblAlgn val="ctr"/>
        <c:lblOffset val="100"/>
        <c:noMultiLvlLbl val="0"/>
      </c:catAx>
      <c:valAx>
        <c:axId val="640898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089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25. Interakcja wiek w dniu ważenia opasów x genotyp a średnie przyrosty dobowe w gospodarstwie 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Arkusz5!$D$314</c:f>
              <c:strCache>
                <c:ptCount val="1"/>
                <c:pt idx="0">
                  <c:v>PHF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Arkusz5!$E$313:$J$313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Arkusz5!$E$314:$J$314</c:f>
              <c:numCache>
                <c:formatCode>###0.000</c:formatCode>
                <c:ptCount val="6"/>
                <c:pt idx="0">
                  <c:v>0.99540531089210071</c:v>
                </c:pt>
                <c:pt idx="1">
                  <c:v>1.0409529056960858</c:v>
                </c:pt>
                <c:pt idx="2">
                  <c:v>1.0781867378775416</c:v>
                </c:pt>
                <c:pt idx="3">
                  <c:v>1.0364760529573624</c:v>
                </c:pt>
                <c:pt idx="4">
                  <c:v>1.0283448571290144</c:v>
                </c:pt>
                <c:pt idx="5">
                  <c:v>0.99143145630385709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59A-4A43-8504-9032BC7FAFEF}"/>
            </c:ext>
          </c:extLst>
        </c:ser>
        <c:ser>
          <c:idx val="1"/>
          <c:order val="1"/>
          <c:tx>
            <c:strRef>
              <c:f>Arkusz5!$D$315</c:f>
              <c:strCache>
                <c:ptCount val="1"/>
                <c:pt idx="0">
                  <c:v>MM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Arkusz5!$E$313:$J$313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Arkusz5!$E$315:$J$315</c:f>
              <c:numCache>
                <c:formatCode>###0.000</c:formatCode>
                <c:ptCount val="6"/>
                <c:pt idx="0">
                  <c:v>1.0565292293835018</c:v>
                </c:pt>
                <c:pt idx="1">
                  <c:v>1.1012058911581188</c:v>
                </c:pt>
                <c:pt idx="2">
                  <c:v>1.1183933521046059</c:v>
                </c:pt>
                <c:pt idx="3">
                  <c:v>1.1166442727975772</c:v>
                </c:pt>
                <c:pt idx="4">
                  <c:v>1.1094277643846824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9A-4A43-8504-9032BC7FAF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0902192"/>
        <c:axId val="640881072"/>
      </c:lineChart>
      <c:catAx>
        <c:axId val="64090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0881072"/>
        <c:crosses val="autoZero"/>
        <c:auto val="1"/>
        <c:lblAlgn val="ctr"/>
        <c:lblOffset val="100"/>
        <c:noMultiLvlLbl val="0"/>
      </c:catAx>
      <c:valAx>
        <c:axId val="640881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0902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26. Interakcja wiek w dniu ważenia opasów x genotyp a średnie przyrosty dobowe w gospodarstwie F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Arkusz5!$D$347</c:f>
              <c:strCache>
                <c:ptCount val="1"/>
                <c:pt idx="0">
                  <c:v>LM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Arkusz5!$E$346:$J$346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Arkusz5!$E$347:$J$347</c:f>
              <c:numCache>
                <c:formatCode>###0.000</c:formatCode>
                <c:ptCount val="6"/>
                <c:pt idx="0">
                  <c:v>1.1161347570974933</c:v>
                </c:pt>
                <c:pt idx="1">
                  <c:v>1.1237951691217729</c:v>
                </c:pt>
                <c:pt idx="2">
                  <c:v>1.0451719867633804</c:v>
                </c:pt>
                <c:pt idx="3">
                  <c:v>1.0765229146871769</c:v>
                </c:pt>
                <c:pt idx="4">
                  <c:v>0.93476540367867844</c:v>
                </c:pt>
                <c:pt idx="5">
                  <c:v>0.98891804219146762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EA-4058-9495-318637C7716F}"/>
            </c:ext>
          </c:extLst>
        </c:ser>
        <c:ser>
          <c:idx val="1"/>
          <c:order val="1"/>
          <c:tx>
            <c:strRef>
              <c:f>Arkusz5!$D$348</c:f>
              <c:strCache>
                <c:ptCount val="1"/>
                <c:pt idx="0">
                  <c:v>LMxAN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Arkusz5!$E$346:$J$346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Arkusz5!$E$348:$J$348</c:f>
              <c:numCache>
                <c:formatCode>###0.000</c:formatCode>
                <c:ptCount val="6"/>
                <c:pt idx="0">
                  <c:v>1.1801207443413069</c:v>
                </c:pt>
                <c:pt idx="1">
                  <c:v>1.1279604533993637</c:v>
                </c:pt>
                <c:pt idx="2">
                  <c:v>1.1104803283038698</c:v>
                </c:pt>
                <c:pt idx="3">
                  <c:v>1.1085102843988326</c:v>
                </c:pt>
                <c:pt idx="4">
                  <c:v>1.0121450594961128</c:v>
                </c:pt>
                <c:pt idx="5">
                  <c:v>0.99628922881318061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EEA-4058-9495-318637C7716F}"/>
            </c:ext>
          </c:extLst>
        </c:ser>
        <c:ser>
          <c:idx val="2"/>
          <c:order val="2"/>
          <c:tx>
            <c:strRef>
              <c:f>Arkusz5!$D$349</c:f>
              <c:strCache>
                <c:ptCount val="1"/>
                <c:pt idx="0">
                  <c:v>LMxBM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Arkusz5!$E$346:$J$346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Arkusz5!$E$349:$J$349</c:f>
              <c:numCache>
                <c:formatCode>###0.000</c:formatCode>
                <c:ptCount val="6"/>
                <c:pt idx="0">
                  <c:v>1.0973417970813375</c:v>
                </c:pt>
                <c:pt idx="1">
                  <c:v>1.1524972713645496</c:v>
                </c:pt>
                <c:pt idx="2">
                  <c:v>0.99227865444121288</c:v>
                </c:pt>
                <c:pt idx="3">
                  <c:v>1.095457823720857</c:v>
                </c:pt>
                <c:pt idx="4">
                  <c:v>0.91381108251089282</c:v>
                </c:pt>
                <c:pt idx="5">
                  <c:v>0.85357511383752793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EEA-4058-9495-318637C771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2843183"/>
        <c:axId val="1722860463"/>
      </c:lineChart>
      <c:catAx>
        <c:axId val="17228431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22860463"/>
        <c:crosses val="autoZero"/>
        <c:auto val="1"/>
        <c:lblAlgn val="ctr"/>
        <c:lblOffset val="100"/>
        <c:noMultiLvlLbl val="0"/>
      </c:catAx>
      <c:valAx>
        <c:axId val="17228604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228431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27. Interakcja gospodarstwo x płeć a masa ciała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Arkusz6!$C$5</c:f>
              <c:strCache>
                <c:ptCount val="1"/>
                <c:pt idx="0">
                  <c:v>Buhaj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Arkusz6!$D$4:$I$4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Arkusz6!$D$5:$I$5</c:f>
              <c:numCache>
                <c:formatCode>0.0</c:formatCode>
                <c:ptCount val="6"/>
                <c:pt idx="1">
                  <c:v>440.87013634513642</c:v>
                </c:pt>
                <c:pt idx="2">
                  <c:v>421.09067313424214</c:v>
                </c:pt>
                <c:pt idx="3">
                  <c:v>509.93299999999999</c:v>
                </c:pt>
                <c:pt idx="4">
                  <c:v>528.35299999999995</c:v>
                </c:pt>
                <c:pt idx="5">
                  <c:v>602.59476870029209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4B-4F43-A597-AD44E683B286}"/>
            </c:ext>
          </c:extLst>
        </c:ser>
        <c:ser>
          <c:idx val="1"/>
          <c:order val="1"/>
          <c:tx>
            <c:strRef>
              <c:f>Arkusz6!$C$6</c:f>
              <c:strCache>
                <c:ptCount val="1"/>
                <c:pt idx="0">
                  <c:v>Jałówka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Arkusz6!$D$4:$I$4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Arkusz6!$D$6:$I$6</c:f>
              <c:numCache>
                <c:formatCode>0.0</c:formatCode>
                <c:ptCount val="6"/>
                <c:pt idx="0">
                  <c:v>490.89400000000001</c:v>
                </c:pt>
                <c:pt idx="1">
                  <c:v>391.38337736373796</c:v>
                </c:pt>
                <c:pt idx="2">
                  <c:v>405.85201118326131</c:v>
                </c:pt>
                <c:pt idx="3">
                  <c:v>497.04899999999998</c:v>
                </c:pt>
                <c:pt idx="4">
                  <c:v>518.23943710427363</c:v>
                </c:pt>
                <c:pt idx="5">
                  <c:v>504.34300000000002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4B-4F43-A597-AD44E683B286}"/>
            </c:ext>
          </c:extLst>
        </c:ser>
        <c:ser>
          <c:idx val="2"/>
          <c:order val="2"/>
          <c:tx>
            <c:strRef>
              <c:f>Arkusz6!$C$7</c:f>
              <c:strCache>
                <c:ptCount val="1"/>
                <c:pt idx="0">
                  <c:v>Wolec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Arkusz6!$D$4:$I$4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Arkusz6!$D$7:$I$7</c:f>
              <c:numCache>
                <c:formatCode>0.0</c:formatCode>
                <c:ptCount val="6"/>
                <c:pt idx="0">
                  <c:v>543.50145652035735</c:v>
                </c:pt>
                <c:pt idx="1">
                  <c:v>405.63651351399972</c:v>
                </c:pt>
                <c:pt idx="2">
                  <c:v>432.81959699084291</c:v>
                </c:pt>
                <c:pt idx="4">
                  <c:v>510.70412517303635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4B-4F43-A597-AD44E683B2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4660592"/>
        <c:axId val="1954657712"/>
      </c:barChart>
      <c:catAx>
        <c:axId val="195466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54657712"/>
        <c:crosses val="autoZero"/>
        <c:auto val="1"/>
        <c:lblAlgn val="ctr"/>
        <c:lblOffset val="100"/>
        <c:noMultiLvlLbl val="0"/>
      </c:catAx>
      <c:valAx>
        <c:axId val="1954657712"/>
        <c:scaling>
          <c:orientation val="minMax"/>
          <c:min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5466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28. Interakcja gospodarstwo x płeć a średnie przyrosty dobowe opasów  w okresie od urodzenia do dnia ważenia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Arkusz6!$C$24</c:f>
              <c:strCache>
                <c:ptCount val="1"/>
                <c:pt idx="0">
                  <c:v>Buhaj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Arkusz6!$D$23:$I$23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Arkusz6!$D$24:$I$24</c:f>
              <c:numCache>
                <c:formatCode>###0.000</c:formatCode>
                <c:ptCount val="6"/>
                <c:pt idx="1">
                  <c:v>0.74181278875683687</c:v>
                </c:pt>
                <c:pt idx="2">
                  <c:v>0.74677896044827075</c:v>
                </c:pt>
                <c:pt idx="3" formatCode="General">
                  <c:v>1.026</c:v>
                </c:pt>
                <c:pt idx="4" formatCode="General">
                  <c:v>1.139</c:v>
                </c:pt>
                <c:pt idx="5">
                  <c:v>1.1112812734374018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16-4F9D-B292-8C4643DB7C9D}"/>
            </c:ext>
          </c:extLst>
        </c:ser>
        <c:ser>
          <c:idx val="1"/>
          <c:order val="1"/>
          <c:tx>
            <c:strRef>
              <c:f>Arkusz6!$C$25</c:f>
              <c:strCache>
                <c:ptCount val="1"/>
                <c:pt idx="0">
                  <c:v>Jałówka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Arkusz6!$D$23:$I$23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Arkusz6!$D$25:$I$25</c:f>
              <c:numCache>
                <c:formatCode>###0.000</c:formatCode>
                <c:ptCount val="6"/>
                <c:pt idx="0" formatCode="General">
                  <c:v>0.96399999999999997</c:v>
                </c:pt>
                <c:pt idx="1">
                  <c:v>0.68000944453581547</c:v>
                </c:pt>
                <c:pt idx="2">
                  <c:v>0.72651398338024098</c:v>
                </c:pt>
                <c:pt idx="3" formatCode="General">
                  <c:v>1.0029999999999999</c:v>
                </c:pt>
                <c:pt idx="4">
                  <c:v>1.0396770006321401</c:v>
                </c:pt>
                <c:pt idx="5" formatCode="General">
                  <c:v>0.92400000000000004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16-4F9D-B292-8C4643DB7C9D}"/>
            </c:ext>
          </c:extLst>
        </c:ser>
        <c:ser>
          <c:idx val="2"/>
          <c:order val="2"/>
          <c:tx>
            <c:strRef>
              <c:f>Arkusz6!$C$26</c:f>
              <c:strCache>
                <c:ptCount val="1"/>
                <c:pt idx="0">
                  <c:v>Wolec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Arkusz6!$D$23:$I$23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Arkusz6!$D$26:$I$26</c:f>
              <c:numCache>
                <c:formatCode>###0.000</c:formatCode>
                <c:ptCount val="6"/>
                <c:pt idx="0">
                  <c:v>0.98741085432484099</c:v>
                </c:pt>
                <c:pt idx="1">
                  <c:v>0.68084628800105917</c:v>
                </c:pt>
                <c:pt idx="2">
                  <c:v>0.77284427642433162</c:v>
                </c:pt>
                <c:pt idx="4">
                  <c:v>1.0109482086640067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16-4F9D-B292-8C4643DB7C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2720592"/>
        <c:axId val="562721072"/>
      </c:barChart>
      <c:catAx>
        <c:axId val="56272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62721072"/>
        <c:crosses val="autoZero"/>
        <c:auto val="1"/>
        <c:lblAlgn val="ctr"/>
        <c:lblOffset val="100"/>
        <c:noMultiLvlLbl val="0"/>
      </c:catAx>
      <c:valAx>
        <c:axId val="56272107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6272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29. Interakcja wiek w dniu ważenia  x płeć a masa ciała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Arkusz7!$C$5</c:f>
              <c:strCache>
                <c:ptCount val="1"/>
                <c:pt idx="0">
                  <c:v>Buhaj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Arkusz7!$D$4:$I$4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Arkusz7!$D$5:$I$5</c:f>
              <c:numCache>
                <c:formatCode>0.0</c:formatCode>
                <c:ptCount val="6"/>
                <c:pt idx="0">
                  <c:v>290.495</c:v>
                </c:pt>
                <c:pt idx="1">
                  <c:v>382.375</c:v>
                </c:pt>
                <c:pt idx="2">
                  <c:v>484.8</c:v>
                </c:pt>
                <c:pt idx="3">
                  <c:v>571.59</c:v>
                </c:pt>
                <c:pt idx="4">
                  <c:v>644.13800000000003</c:v>
                </c:pt>
                <c:pt idx="5">
                  <c:v>703.92399999999998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16-4B7E-BA21-7DE763BD029E}"/>
            </c:ext>
          </c:extLst>
        </c:ser>
        <c:ser>
          <c:idx val="1"/>
          <c:order val="1"/>
          <c:tx>
            <c:strRef>
              <c:f>Arkusz7!$C$6</c:f>
              <c:strCache>
                <c:ptCount val="1"/>
                <c:pt idx="0">
                  <c:v>Jałówka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Arkusz7!$D$4:$I$4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Arkusz7!$D$6:$I$6</c:f>
              <c:numCache>
                <c:formatCode>0.0</c:formatCode>
                <c:ptCount val="6"/>
                <c:pt idx="0">
                  <c:v>291.8143117252003</c:v>
                </c:pt>
                <c:pt idx="1">
                  <c:v>379.16177888717891</c:v>
                </c:pt>
                <c:pt idx="2">
                  <c:v>463.41948195725416</c:v>
                </c:pt>
                <c:pt idx="3">
                  <c:v>525.26700000000005</c:v>
                </c:pt>
                <c:pt idx="4">
                  <c:v>581.47186780081358</c:v>
                </c:pt>
                <c:pt idx="5">
                  <c:v>608.18399999999997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16-4B7E-BA21-7DE763BD029E}"/>
            </c:ext>
          </c:extLst>
        </c:ser>
        <c:ser>
          <c:idx val="2"/>
          <c:order val="2"/>
          <c:tx>
            <c:strRef>
              <c:f>Arkusz7!$C$7</c:f>
              <c:strCache>
                <c:ptCount val="1"/>
                <c:pt idx="0">
                  <c:v>Wolec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Arkusz7!$D$4:$I$4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Arkusz7!$D$7:$I$7</c:f>
              <c:numCache>
                <c:formatCode>0.0</c:formatCode>
                <c:ptCount val="6"/>
                <c:pt idx="0">
                  <c:v>256.47300000000001</c:v>
                </c:pt>
                <c:pt idx="1">
                  <c:v>347.02100000000002</c:v>
                </c:pt>
                <c:pt idx="2">
                  <c:v>447.41199999999998</c:v>
                </c:pt>
                <c:pt idx="3">
                  <c:v>525.49199999999996</c:v>
                </c:pt>
                <c:pt idx="4">
                  <c:v>602.29700000000003</c:v>
                </c:pt>
                <c:pt idx="5">
                  <c:v>660.298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16-4B7E-BA21-7DE763BD02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9968944"/>
        <c:axId val="329975664"/>
      </c:barChart>
      <c:catAx>
        <c:axId val="32996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9975664"/>
        <c:crosses val="autoZero"/>
        <c:auto val="1"/>
        <c:lblAlgn val="ctr"/>
        <c:lblOffset val="100"/>
        <c:noMultiLvlLbl val="0"/>
      </c:catAx>
      <c:valAx>
        <c:axId val="32997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996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3. Zmiany masy ciała opasów w zależności od ich wieku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Arkusz2!$B$33:$B$38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Arkusz2!$C$33:$C$38</c:f>
              <c:numCache>
                <c:formatCode>General</c:formatCode>
                <c:ptCount val="6"/>
                <c:pt idx="0">
                  <c:v>297.28100000000001</c:v>
                </c:pt>
                <c:pt idx="1">
                  <c:v>391.61099999999999</c:v>
                </c:pt>
                <c:pt idx="2">
                  <c:v>483.02300000000002</c:v>
                </c:pt>
                <c:pt idx="3">
                  <c:v>567.70100000000002</c:v>
                </c:pt>
                <c:pt idx="4">
                  <c:v>618.80200000000002</c:v>
                </c:pt>
                <c:pt idx="5">
                  <c:v>679.39700000000005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D1-4E97-A627-6D767D8ED2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0883472"/>
        <c:axId val="640883952"/>
      </c:barChart>
      <c:catAx>
        <c:axId val="64088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0883952"/>
        <c:crosses val="autoZero"/>
        <c:auto val="1"/>
        <c:lblAlgn val="ctr"/>
        <c:lblOffset val="100"/>
        <c:noMultiLvlLbl val="0"/>
      </c:catAx>
      <c:valAx>
        <c:axId val="640883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0883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30. Interakcja wiek w dniu ważenia x płeć a średnie przyrosty dobowe opasów  w okresie od urodzenia do dnia ważenia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Arkusz7!$C$25</c:f>
              <c:strCache>
                <c:ptCount val="1"/>
                <c:pt idx="0">
                  <c:v>Buhaj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Arkusz7!$D$24:$I$24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Arkusz7!$D$25:$I$25</c:f>
              <c:numCache>
                <c:formatCode>General</c:formatCode>
                <c:ptCount val="6"/>
                <c:pt idx="0">
                  <c:v>0.9</c:v>
                </c:pt>
                <c:pt idx="1">
                  <c:v>0.94</c:v>
                </c:pt>
                <c:pt idx="2">
                  <c:v>0.96599999999999997</c:v>
                </c:pt>
                <c:pt idx="3">
                  <c:v>0.97099999999999997</c:v>
                </c:pt>
                <c:pt idx="4">
                  <c:v>0.96899999999999997</c:v>
                </c:pt>
                <c:pt idx="5">
                  <c:v>0.89900000000000002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CDE-4238-8248-45E51E5D9EF7}"/>
            </c:ext>
          </c:extLst>
        </c:ser>
        <c:ser>
          <c:idx val="1"/>
          <c:order val="1"/>
          <c:tx>
            <c:strRef>
              <c:f>Arkusz7!$C$26</c:f>
              <c:strCache>
                <c:ptCount val="1"/>
                <c:pt idx="0">
                  <c:v>Jałówka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Arkusz7!$D$24:$I$24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Arkusz7!$D$26:$I$26</c:f>
              <c:numCache>
                <c:formatCode>###0.000</c:formatCode>
                <c:ptCount val="6"/>
                <c:pt idx="0">
                  <c:v>0.9019899853572978</c:v>
                </c:pt>
                <c:pt idx="1">
                  <c:v>0.90431419011165204</c:v>
                </c:pt>
                <c:pt idx="2">
                  <c:v>0.92293539192949847</c:v>
                </c:pt>
                <c:pt idx="3" formatCode="General">
                  <c:v>0.88800000000000001</c:v>
                </c:pt>
                <c:pt idx="4">
                  <c:v>0.85741945138977482</c:v>
                </c:pt>
                <c:pt idx="5" formatCode="General">
                  <c:v>0.79300000000000004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CDE-4238-8248-45E51E5D9EF7}"/>
            </c:ext>
          </c:extLst>
        </c:ser>
        <c:ser>
          <c:idx val="2"/>
          <c:order val="2"/>
          <c:tx>
            <c:strRef>
              <c:f>Arkusz7!$C$27</c:f>
              <c:strCache>
                <c:ptCount val="1"/>
                <c:pt idx="0">
                  <c:v>Wolec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Arkusz7!$D$24:$I$24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Arkusz7!$D$27:$I$27</c:f>
              <c:numCache>
                <c:formatCode>General</c:formatCode>
                <c:ptCount val="6"/>
                <c:pt idx="0">
                  <c:v>0.79</c:v>
                </c:pt>
                <c:pt idx="1">
                  <c:v>0.84299999999999997</c:v>
                </c:pt>
                <c:pt idx="2">
                  <c:v>0.89</c:v>
                </c:pt>
                <c:pt idx="3">
                  <c:v>0.89300000000000002</c:v>
                </c:pt>
                <c:pt idx="4">
                  <c:v>0.89300000000000002</c:v>
                </c:pt>
                <c:pt idx="5">
                  <c:v>0.86899999999999999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CDE-4238-8248-45E51E5D9E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6387376"/>
        <c:axId val="406391696"/>
      </c:lineChart>
      <c:catAx>
        <c:axId val="40638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6391696"/>
        <c:crosses val="autoZero"/>
        <c:auto val="1"/>
        <c:lblAlgn val="ctr"/>
        <c:lblOffset val="100"/>
        <c:noMultiLvlLbl val="0"/>
      </c:catAx>
      <c:valAx>
        <c:axId val="406391696"/>
        <c:scaling>
          <c:orientation val="minMax"/>
          <c:min val="0.6000000000000000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6387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31. Interakcja wiek w dniu ważenia opasów x płeć a średnia masa ciała w gospodarstwie 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Arkusz8!$D$7</c:f>
              <c:strCache>
                <c:ptCount val="1"/>
                <c:pt idx="0">
                  <c:v>Jałówka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Arkusz8!$E$6:$J$6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Arkusz8!$E$7:$J$7</c:f>
              <c:numCache>
                <c:formatCode>###0.000</c:formatCode>
                <c:ptCount val="6"/>
                <c:pt idx="0">
                  <c:v>314.06451612903243</c:v>
                </c:pt>
                <c:pt idx="1">
                  <c:v>414.20000000000016</c:v>
                </c:pt>
                <c:pt idx="2">
                  <c:v>507.16666666666697</c:v>
                </c:pt>
                <c:pt idx="3">
                  <c:v>584.25925925925935</c:v>
                </c:pt>
                <c:pt idx="4">
                  <c:v>634.77777777777646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5E-4CEE-8BF8-FBBABBDF9879}"/>
            </c:ext>
          </c:extLst>
        </c:ser>
        <c:ser>
          <c:idx val="1"/>
          <c:order val="1"/>
          <c:tx>
            <c:strRef>
              <c:f>Arkusz8!$D$8</c:f>
              <c:strCache>
                <c:ptCount val="1"/>
                <c:pt idx="0">
                  <c:v>Wolec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Arkusz8!$E$6:$J$6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Arkusz8!$E$8:$J$8</c:f>
              <c:numCache>
                <c:formatCode>###0.000</c:formatCode>
                <c:ptCount val="6"/>
                <c:pt idx="0">
                  <c:v>298.91304347826082</c:v>
                </c:pt>
                <c:pt idx="1">
                  <c:v>421.78873239436626</c:v>
                </c:pt>
                <c:pt idx="2">
                  <c:v>534.872340425532</c:v>
                </c:pt>
                <c:pt idx="3">
                  <c:v>613.42553191489367</c:v>
                </c:pt>
                <c:pt idx="4">
                  <c:v>677.10000000000059</c:v>
                </c:pt>
                <c:pt idx="5">
                  <c:v>714.90909090909076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5E-4CEE-8BF8-FBBABBDF98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79424176"/>
        <c:axId val="1079424656"/>
      </c:barChart>
      <c:catAx>
        <c:axId val="107942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79424656"/>
        <c:crosses val="autoZero"/>
        <c:auto val="1"/>
        <c:lblAlgn val="ctr"/>
        <c:lblOffset val="100"/>
        <c:noMultiLvlLbl val="0"/>
      </c:catAx>
      <c:valAx>
        <c:axId val="107942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7942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32. Interakcja wiek w dniu ważenia opasów x płeć a średnia masa ciała w gospodarstwie 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Arkusz8!$D$26</c:f>
              <c:strCache>
                <c:ptCount val="1"/>
                <c:pt idx="0">
                  <c:v>Buhaj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Arkusz8!$E$25:$J$25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Arkusz8!$E$26:$J$26</c:f>
              <c:numCache>
                <c:formatCode>###0.000</c:formatCode>
                <c:ptCount val="6"/>
                <c:pt idx="0">
                  <c:v>192.99444444444424</c:v>
                </c:pt>
                <c:pt idx="1">
                  <c:v>277.42857142857144</c:v>
                </c:pt>
                <c:pt idx="2">
                  <c:v>383.76923076923089</c:v>
                </c:pt>
                <c:pt idx="3">
                  <c:v>494.60000000000008</c:v>
                </c:pt>
                <c:pt idx="4">
                  <c:v>586.42857142857156</c:v>
                </c:pt>
                <c:pt idx="5">
                  <c:v>710.00000000000023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43-4A15-AE71-05896AC31FE6}"/>
            </c:ext>
          </c:extLst>
        </c:ser>
        <c:ser>
          <c:idx val="1"/>
          <c:order val="1"/>
          <c:tx>
            <c:strRef>
              <c:f>Arkusz8!$D$27</c:f>
              <c:strCache>
                <c:ptCount val="1"/>
                <c:pt idx="0">
                  <c:v>Jałówka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Arkusz8!$E$25:$J$25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Arkusz8!$E$27:$J$27</c:f>
              <c:numCache>
                <c:formatCode>###0.000</c:formatCode>
                <c:ptCount val="6"/>
                <c:pt idx="0">
                  <c:v>205.7083333333332</c:v>
                </c:pt>
                <c:pt idx="1">
                  <c:v>275.67741935483872</c:v>
                </c:pt>
                <c:pt idx="2">
                  <c:v>374.43750000000023</c:v>
                </c:pt>
                <c:pt idx="3">
                  <c:v>451.31034482758616</c:v>
                </c:pt>
                <c:pt idx="4">
                  <c:v>506.16666666666686</c:v>
                </c:pt>
                <c:pt idx="5">
                  <c:v>535.00000000000261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43-4A15-AE71-05896AC31FE6}"/>
            </c:ext>
          </c:extLst>
        </c:ser>
        <c:ser>
          <c:idx val="2"/>
          <c:order val="2"/>
          <c:tx>
            <c:strRef>
              <c:f>Arkusz8!$D$28</c:f>
              <c:strCache>
                <c:ptCount val="1"/>
                <c:pt idx="0">
                  <c:v>Wolec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Arkusz8!$E$25:$J$25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Arkusz8!$E$28:$J$28</c:f>
              <c:numCache>
                <c:formatCode>###0.000</c:formatCode>
                <c:ptCount val="6"/>
                <c:pt idx="0">
                  <c:v>199.02631578947398</c:v>
                </c:pt>
                <c:pt idx="1">
                  <c:v>270.95238095238085</c:v>
                </c:pt>
                <c:pt idx="2">
                  <c:v>366.82608695652175</c:v>
                </c:pt>
                <c:pt idx="3">
                  <c:v>444.94444444444457</c:v>
                </c:pt>
                <c:pt idx="4">
                  <c:v>518.1875</c:v>
                </c:pt>
                <c:pt idx="5">
                  <c:v>633.88235294117646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43-4A15-AE71-05896AC31F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8787472"/>
        <c:axId val="2028782672"/>
      </c:barChart>
      <c:catAx>
        <c:axId val="202878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28782672"/>
        <c:crosses val="autoZero"/>
        <c:auto val="1"/>
        <c:lblAlgn val="ctr"/>
        <c:lblOffset val="100"/>
        <c:noMultiLvlLbl val="0"/>
      </c:catAx>
      <c:valAx>
        <c:axId val="2028782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2878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33. Interakcja wiek w dniu ważenia opasów x płeć a średnia masa ciała w gospodarstwie 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Arkusz8!$D$46</c:f>
              <c:strCache>
                <c:ptCount val="1"/>
                <c:pt idx="0">
                  <c:v>Buhaj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Arkusz8!$E$45:$J$45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Arkusz8!$E$46:$J$46</c:f>
              <c:numCache>
                <c:formatCode>###0.000</c:formatCode>
                <c:ptCount val="6"/>
                <c:pt idx="0">
                  <c:v>237.64285714285717</c:v>
                </c:pt>
                <c:pt idx="1">
                  <c:v>312.18421052631578</c:v>
                </c:pt>
                <c:pt idx="2">
                  <c:v>390.51428571428596</c:v>
                </c:pt>
                <c:pt idx="3">
                  <c:v>466.73529411764696</c:v>
                </c:pt>
                <c:pt idx="4">
                  <c:v>555.21739130434798</c:v>
                </c:pt>
                <c:pt idx="5">
                  <c:v>564.24999999999955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1B-4E77-94D3-5E2E7500CB8F}"/>
            </c:ext>
          </c:extLst>
        </c:ser>
        <c:ser>
          <c:idx val="1"/>
          <c:order val="1"/>
          <c:tx>
            <c:strRef>
              <c:f>Arkusz8!$D$47</c:f>
              <c:strCache>
                <c:ptCount val="1"/>
                <c:pt idx="0">
                  <c:v>Jałówka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Arkusz8!$E$45:$J$45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Arkusz8!$E$47:$J$47</c:f>
              <c:numCache>
                <c:formatCode>###0.000</c:formatCode>
                <c:ptCount val="6"/>
                <c:pt idx="0">
                  <c:v>247.0625</c:v>
                </c:pt>
                <c:pt idx="1">
                  <c:v>320.857142857143</c:v>
                </c:pt>
                <c:pt idx="2">
                  <c:v>387.3333333333336</c:v>
                </c:pt>
                <c:pt idx="3">
                  <c:v>408.95000000000016</c:v>
                </c:pt>
                <c:pt idx="4">
                  <c:v>515.00000000000023</c:v>
                </c:pt>
                <c:pt idx="5">
                  <c:v>555.90909090909054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1B-4E77-94D3-5E2E7500CB8F}"/>
            </c:ext>
          </c:extLst>
        </c:ser>
        <c:ser>
          <c:idx val="2"/>
          <c:order val="2"/>
          <c:tx>
            <c:strRef>
              <c:f>Arkusz8!$D$48</c:f>
              <c:strCache>
                <c:ptCount val="1"/>
                <c:pt idx="0">
                  <c:v>Wolec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Arkusz8!$E$45:$J$45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Arkusz8!$E$48:$J$48</c:f>
              <c:numCache>
                <c:formatCode>###0.000</c:formatCode>
                <c:ptCount val="6"/>
                <c:pt idx="0">
                  <c:v>255.10294117647072</c:v>
                </c:pt>
                <c:pt idx="1">
                  <c:v>326.3428571428571</c:v>
                </c:pt>
                <c:pt idx="2">
                  <c:v>402.8888888888892</c:v>
                </c:pt>
                <c:pt idx="3">
                  <c:v>468.62499999999989</c:v>
                </c:pt>
                <c:pt idx="4">
                  <c:v>561.15789473684208</c:v>
                </c:pt>
                <c:pt idx="5">
                  <c:v>582.79999999999848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1B-4E77-94D3-5E2E7500CB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8778832"/>
        <c:axId val="2014953168"/>
      </c:barChart>
      <c:catAx>
        <c:axId val="202877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14953168"/>
        <c:crosses val="autoZero"/>
        <c:auto val="1"/>
        <c:lblAlgn val="ctr"/>
        <c:lblOffset val="100"/>
        <c:noMultiLvlLbl val="0"/>
      </c:catAx>
      <c:valAx>
        <c:axId val="201495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2877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34. Interakcja wiek w dniu ważenia opasów x płeć a średnia masa ciała w gospodarstwie 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Arkusz8!$D$66</c:f>
              <c:strCache>
                <c:ptCount val="1"/>
                <c:pt idx="0">
                  <c:v>Buhaj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Arkusz8!$E$65:$I$65</c:f>
              <c:strCache>
                <c:ptCount val="5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</c:strCache>
            </c:strRef>
          </c:cat>
          <c:val>
            <c:numRef>
              <c:f>Arkusz8!$E$66:$I$66</c:f>
              <c:numCache>
                <c:formatCode>###0.000</c:formatCode>
                <c:ptCount val="5"/>
                <c:pt idx="0">
                  <c:v>329.67741935483878</c:v>
                </c:pt>
                <c:pt idx="1">
                  <c:v>438.5</c:v>
                </c:pt>
                <c:pt idx="2">
                  <c:v>532.40000000000009</c:v>
                </c:pt>
                <c:pt idx="3">
                  <c:v>630.21875</c:v>
                </c:pt>
                <c:pt idx="4">
                  <c:v>618.86666666666667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B5-4623-A9E0-0D83D41A35F8}"/>
            </c:ext>
          </c:extLst>
        </c:ser>
        <c:ser>
          <c:idx val="1"/>
          <c:order val="1"/>
          <c:tx>
            <c:strRef>
              <c:f>Arkusz8!$D$67</c:f>
              <c:strCache>
                <c:ptCount val="1"/>
                <c:pt idx="0">
                  <c:v>Jałówka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Arkusz8!$E$65:$I$65</c:f>
              <c:strCache>
                <c:ptCount val="5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</c:strCache>
            </c:strRef>
          </c:cat>
          <c:val>
            <c:numRef>
              <c:f>Arkusz8!$E$67:$I$67</c:f>
              <c:numCache>
                <c:formatCode>###0.000</c:formatCode>
                <c:ptCount val="5"/>
                <c:pt idx="0">
                  <c:v>329.58064516129053</c:v>
                </c:pt>
                <c:pt idx="1">
                  <c:v>432.79166666666663</c:v>
                </c:pt>
                <c:pt idx="2">
                  <c:v>514.34782608695673</c:v>
                </c:pt>
                <c:pt idx="3">
                  <c:v>602.52631578947364</c:v>
                </c:pt>
                <c:pt idx="4">
                  <c:v>605.99999999998909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B5-4623-A9E0-0D83D41A35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0588368"/>
        <c:axId val="330583568"/>
      </c:barChart>
      <c:catAx>
        <c:axId val="33058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0583568"/>
        <c:crosses val="autoZero"/>
        <c:auto val="1"/>
        <c:lblAlgn val="ctr"/>
        <c:lblOffset val="100"/>
        <c:noMultiLvlLbl val="0"/>
      </c:catAx>
      <c:valAx>
        <c:axId val="33058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058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35. Interakcja wiek w dniu ważenia opasów x płeć a średnia masa ciała w gospodarstwie 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Arkusz8!$D$85</c:f>
              <c:strCache>
                <c:ptCount val="1"/>
                <c:pt idx="0">
                  <c:v>Buhaj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Arkusz8!$E$84:$J$84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Arkusz8!$E$85:$J$85</c:f>
              <c:numCache>
                <c:formatCode>###0.000</c:formatCode>
                <c:ptCount val="6"/>
                <c:pt idx="0">
                  <c:v>304.51851851851859</c:v>
                </c:pt>
                <c:pt idx="1">
                  <c:v>422.51724137931035</c:v>
                </c:pt>
                <c:pt idx="2">
                  <c:v>542.71428571428589</c:v>
                </c:pt>
                <c:pt idx="3">
                  <c:v>623.21428571428589</c:v>
                </c:pt>
                <c:pt idx="4">
                  <c:v>748.80000000000018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17-439B-BC1C-6875866B4623}"/>
            </c:ext>
          </c:extLst>
        </c:ser>
        <c:ser>
          <c:idx val="1"/>
          <c:order val="1"/>
          <c:tx>
            <c:strRef>
              <c:f>Arkusz8!$D$86</c:f>
              <c:strCache>
                <c:ptCount val="1"/>
                <c:pt idx="0">
                  <c:v>Jałówka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Arkusz8!$E$84:$J$84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Arkusz8!$E$86:$J$86</c:f>
              <c:numCache>
                <c:formatCode>###0.000</c:formatCode>
                <c:ptCount val="6"/>
                <c:pt idx="0">
                  <c:v>303.51282051282175</c:v>
                </c:pt>
                <c:pt idx="1">
                  <c:v>411.11111111111234</c:v>
                </c:pt>
                <c:pt idx="2">
                  <c:v>491.57500000000027</c:v>
                </c:pt>
                <c:pt idx="3">
                  <c:v>579.29032258064535</c:v>
                </c:pt>
                <c:pt idx="4">
                  <c:v>637.94736842105306</c:v>
                </c:pt>
                <c:pt idx="5">
                  <c:v>686.00000000000955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17-439B-BC1C-6875866B4623}"/>
            </c:ext>
          </c:extLst>
        </c:ser>
        <c:ser>
          <c:idx val="2"/>
          <c:order val="2"/>
          <c:tx>
            <c:strRef>
              <c:f>Arkusz8!$D$87</c:f>
              <c:strCache>
                <c:ptCount val="1"/>
                <c:pt idx="0">
                  <c:v>Wolec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Arkusz8!$E$84:$J$84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Arkusz8!$E$87:$J$87</c:f>
              <c:numCache>
                <c:formatCode>###0.000</c:formatCode>
                <c:ptCount val="6"/>
                <c:pt idx="0">
                  <c:v>272.84782608695411</c:v>
                </c:pt>
                <c:pt idx="1">
                  <c:v>368.99999999999829</c:v>
                </c:pt>
                <c:pt idx="2">
                  <c:v>485.06250000000034</c:v>
                </c:pt>
                <c:pt idx="3">
                  <c:v>574.97368421052602</c:v>
                </c:pt>
                <c:pt idx="4">
                  <c:v>652.74074074074088</c:v>
                </c:pt>
                <c:pt idx="5">
                  <c:v>709.59999999999832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17-439B-BC1C-6875866B46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4755136"/>
        <c:axId val="323624352"/>
      </c:barChart>
      <c:catAx>
        <c:axId val="202475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3624352"/>
        <c:crosses val="autoZero"/>
        <c:auto val="1"/>
        <c:lblAlgn val="ctr"/>
        <c:lblOffset val="100"/>
        <c:noMultiLvlLbl val="0"/>
      </c:catAx>
      <c:valAx>
        <c:axId val="32362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2475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36. Interakcja wiek w dniu ważenia opasów x płeć a średnia masa ciała w gospodarstwie F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Arkusz8!$D$104</c:f>
              <c:strCache>
                <c:ptCount val="1"/>
                <c:pt idx="0">
                  <c:v>Buhaj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Arkusz8!$E$103:$J$103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Arkusz8!$E$104:$J$104</c:f>
              <c:numCache>
                <c:formatCode>###0.000</c:formatCode>
                <c:ptCount val="6"/>
                <c:pt idx="0">
                  <c:v>387.642857142857</c:v>
                </c:pt>
                <c:pt idx="1">
                  <c:v>461.24285714285742</c:v>
                </c:pt>
                <c:pt idx="2">
                  <c:v>574.60465116279101</c:v>
                </c:pt>
                <c:pt idx="3">
                  <c:v>643.18181818181824</c:v>
                </c:pt>
                <c:pt idx="4">
                  <c:v>711.37500000000011</c:v>
                </c:pt>
                <c:pt idx="5">
                  <c:v>837.52142857142906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C4-41FA-895A-CE95542DCE66}"/>
            </c:ext>
          </c:extLst>
        </c:ser>
        <c:ser>
          <c:idx val="1"/>
          <c:order val="1"/>
          <c:tx>
            <c:strRef>
              <c:f>Arkusz8!$D$105</c:f>
              <c:strCache>
                <c:ptCount val="1"/>
                <c:pt idx="0">
                  <c:v>Jałówka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Arkusz8!$E$103:$J$103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Arkusz8!$E$105:$J$105</c:f>
              <c:numCache>
                <c:formatCode>###0.000</c:formatCode>
                <c:ptCount val="6"/>
                <c:pt idx="0">
                  <c:v>350.95705521472365</c:v>
                </c:pt>
                <c:pt idx="1">
                  <c:v>420.33333333331285</c:v>
                </c:pt>
                <c:pt idx="2">
                  <c:v>505.65656565656593</c:v>
                </c:pt>
                <c:pt idx="3" formatCode="General">
                  <c:v>551</c:v>
                </c:pt>
                <c:pt idx="4">
                  <c:v>588.9393939393957</c:v>
                </c:pt>
                <c:pt idx="5">
                  <c:v>655.82857142857165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C4-41FA-895A-CE95542DCE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6564304"/>
        <c:axId val="396564784"/>
      </c:barChart>
      <c:catAx>
        <c:axId val="39656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6564784"/>
        <c:crosses val="autoZero"/>
        <c:auto val="1"/>
        <c:lblAlgn val="ctr"/>
        <c:lblOffset val="100"/>
        <c:noMultiLvlLbl val="0"/>
      </c:catAx>
      <c:valAx>
        <c:axId val="39656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656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37. Interakcja wiek w dniu ważenia opasów x płeć a średnie przyrosty dobowe w gospodarstwie 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Arkusz8!$D$125</c:f>
              <c:strCache>
                <c:ptCount val="1"/>
                <c:pt idx="0">
                  <c:v>Jałówka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Arkusz8!$E$124:$J$124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Arkusz8!$E$125:$J$125</c:f>
              <c:numCache>
                <c:formatCode>###0.000</c:formatCode>
                <c:ptCount val="6"/>
                <c:pt idx="0">
                  <c:v>0.94006801169684917</c:v>
                </c:pt>
                <c:pt idx="1">
                  <c:v>1.0029988303842314</c:v>
                </c:pt>
                <c:pt idx="2">
                  <c:v>1.0065279119725701</c:v>
                </c:pt>
                <c:pt idx="3">
                  <c:v>0.96930041028223968</c:v>
                </c:pt>
                <c:pt idx="4">
                  <c:v>0.89996159427074685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605-4B86-8517-18FCF76F89E7}"/>
            </c:ext>
          </c:extLst>
        </c:ser>
        <c:ser>
          <c:idx val="1"/>
          <c:order val="1"/>
          <c:tx>
            <c:strRef>
              <c:f>Arkusz8!$D$126</c:f>
              <c:strCache>
                <c:ptCount val="1"/>
                <c:pt idx="0">
                  <c:v>Wolec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Arkusz8!$E$124:$J$124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Arkusz8!$E$126:$J$126</c:f>
              <c:numCache>
                <c:formatCode>###0.000</c:formatCode>
                <c:ptCount val="6"/>
                <c:pt idx="0">
                  <c:v>0.91158989384254585</c:v>
                </c:pt>
                <c:pt idx="1">
                  <c:v>1.0087170297399777</c:v>
                </c:pt>
                <c:pt idx="2">
                  <c:v>1.0402687231034919</c:v>
                </c:pt>
                <c:pt idx="3">
                  <c:v>1.0220340529940648</c:v>
                </c:pt>
                <c:pt idx="4">
                  <c:v>0.99663745502159728</c:v>
                </c:pt>
                <c:pt idx="5">
                  <c:v>0.94521797124736828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605-4B86-8517-18FCF76F89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30587888"/>
        <c:axId val="330585488"/>
      </c:lineChart>
      <c:catAx>
        <c:axId val="33058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0585488"/>
        <c:crosses val="autoZero"/>
        <c:auto val="1"/>
        <c:lblAlgn val="ctr"/>
        <c:lblOffset val="100"/>
        <c:noMultiLvlLbl val="0"/>
      </c:catAx>
      <c:valAx>
        <c:axId val="33058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0587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38. Interakcja wiek w dniu ważenia opasów x płeć a średnie przyrosty dobowe w gospodarstwie 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Arkusz8!$D$143</c:f>
              <c:strCache>
                <c:ptCount val="1"/>
                <c:pt idx="0">
                  <c:v>Buhaj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Arkusz8!$E$142:$J$142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Arkusz8!$E$143:$J$143</c:f>
              <c:numCache>
                <c:formatCode>###0.000</c:formatCode>
                <c:ptCount val="6"/>
                <c:pt idx="0">
                  <c:v>0.53610587558916056</c:v>
                </c:pt>
                <c:pt idx="1">
                  <c:v>0.61861138209978561</c:v>
                </c:pt>
                <c:pt idx="2">
                  <c:v>0.73586337876184604</c:v>
                </c:pt>
                <c:pt idx="3">
                  <c:v>0.81348526466223703</c:v>
                </c:pt>
                <c:pt idx="4">
                  <c:v>0.85397373507144581</c:v>
                </c:pt>
                <c:pt idx="5">
                  <c:v>0.89283709635654573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4E-4344-A216-5D6E2F5F3DB3}"/>
            </c:ext>
          </c:extLst>
        </c:ser>
        <c:ser>
          <c:idx val="1"/>
          <c:order val="1"/>
          <c:tx>
            <c:strRef>
              <c:f>Arkusz8!$D$144</c:f>
              <c:strCache>
                <c:ptCount val="1"/>
                <c:pt idx="0">
                  <c:v>Jałówka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Arkusz8!$E$142:$J$142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Arkusz8!$E$144:$J$144</c:f>
              <c:numCache>
                <c:formatCode>###0.000</c:formatCode>
                <c:ptCount val="6"/>
                <c:pt idx="0">
                  <c:v>0.57946267291905018</c:v>
                </c:pt>
                <c:pt idx="1">
                  <c:v>0.62512081605211267</c:v>
                </c:pt>
                <c:pt idx="2">
                  <c:v>0.71085864663728238</c:v>
                </c:pt>
                <c:pt idx="3">
                  <c:v>0.74161535785528465</c:v>
                </c:pt>
                <c:pt idx="4">
                  <c:v>0.7303025428706923</c:v>
                </c:pt>
                <c:pt idx="5">
                  <c:v>0.69269663088047051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4E-4344-A216-5D6E2F5F3DB3}"/>
            </c:ext>
          </c:extLst>
        </c:ser>
        <c:ser>
          <c:idx val="2"/>
          <c:order val="2"/>
          <c:tx>
            <c:strRef>
              <c:f>Arkusz8!$D$145</c:f>
              <c:strCache>
                <c:ptCount val="1"/>
                <c:pt idx="0">
                  <c:v>Wolec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Arkusz8!$E$142:$J$142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Arkusz8!$E$145:$J$145</c:f>
              <c:numCache>
                <c:formatCode>###0.000</c:formatCode>
                <c:ptCount val="6"/>
                <c:pt idx="0">
                  <c:v>0.550053703625214</c:v>
                </c:pt>
                <c:pt idx="1">
                  <c:v>0.60855731772271859</c:v>
                </c:pt>
                <c:pt idx="2">
                  <c:v>0.69152345520476599</c:v>
                </c:pt>
                <c:pt idx="3">
                  <c:v>0.72197451258567313</c:v>
                </c:pt>
                <c:pt idx="4">
                  <c:v>0.74423988660418627</c:v>
                </c:pt>
                <c:pt idx="5">
                  <c:v>0.76872885226379661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64E-4344-A216-5D6E2F5F3D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563824"/>
        <c:axId val="396565264"/>
      </c:lineChart>
      <c:catAx>
        <c:axId val="39656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6565264"/>
        <c:crosses val="autoZero"/>
        <c:auto val="1"/>
        <c:lblAlgn val="ctr"/>
        <c:lblOffset val="100"/>
        <c:noMultiLvlLbl val="0"/>
      </c:catAx>
      <c:valAx>
        <c:axId val="396565264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656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39. Interakcja wiek w dniu ważenia opasów x płeć a średnie przyrosty dobowe w gospodarstwie 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Arkusz8!$D$162</c:f>
              <c:strCache>
                <c:ptCount val="1"/>
                <c:pt idx="0">
                  <c:v>Buhaj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Arkusz8!$E$161:$J$161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Arkusz8!$E$162:$J$162</c:f>
              <c:numCache>
                <c:formatCode>###0.000</c:formatCode>
                <c:ptCount val="6"/>
                <c:pt idx="0">
                  <c:v>0.68232339527387564</c:v>
                </c:pt>
                <c:pt idx="1">
                  <c:v>0.72239924703674663</c:v>
                </c:pt>
                <c:pt idx="2">
                  <c:v>0.74763965555642864</c:v>
                </c:pt>
                <c:pt idx="3">
                  <c:v>0.77667060389442444</c:v>
                </c:pt>
                <c:pt idx="4">
                  <c:v>0.80972121455343271</c:v>
                </c:pt>
                <c:pt idx="5">
                  <c:v>0.74191964637471608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C96-40ED-9A5B-1EEE1444E700}"/>
            </c:ext>
          </c:extLst>
        </c:ser>
        <c:ser>
          <c:idx val="1"/>
          <c:order val="1"/>
          <c:tx>
            <c:strRef>
              <c:f>Arkusz8!$D$163</c:f>
              <c:strCache>
                <c:ptCount val="1"/>
                <c:pt idx="0">
                  <c:v>Jałówka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Arkusz8!$E$161:$J$161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Arkusz8!$E$163:$J$163</c:f>
              <c:numCache>
                <c:formatCode>###0.000</c:formatCode>
                <c:ptCount val="6"/>
                <c:pt idx="0">
                  <c:v>0.72356764401968343</c:v>
                </c:pt>
                <c:pt idx="1">
                  <c:v>0.74346959458548578</c:v>
                </c:pt>
                <c:pt idx="2">
                  <c:v>0.75230849739266537</c:v>
                </c:pt>
                <c:pt idx="3">
                  <c:v>0.6726252096650327</c:v>
                </c:pt>
                <c:pt idx="4">
                  <c:v>0.73982126723488439</c:v>
                </c:pt>
                <c:pt idx="5">
                  <c:v>0.7272916873836941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96-40ED-9A5B-1EEE1444E700}"/>
            </c:ext>
          </c:extLst>
        </c:ser>
        <c:ser>
          <c:idx val="2"/>
          <c:order val="2"/>
          <c:tx>
            <c:strRef>
              <c:f>Arkusz8!$D$164</c:f>
              <c:strCache>
                <c:ptCount val="1"/>
                <c:pt idx="0">
                  <c:v>Wolec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Arkusz8!$E$161:$J$161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Arkusz8!$E$164:$J$164</c:f>
              <c:numCache>
                <c:formatCode>###0.000</c:formatCode>
                <c:ptCount val="6"/>
                <c:pt idx="0">
                  <c:v>0.74451515158932413</c:v>
                </c:pt>
                <c:pt idx="1">
                  <c:v>0.75206910075636912</c:v>
                </c:pt>
                <c:pt idx="2">
                  <c:v>0.77796632381962527</c:v>
                </c:pt>
                <c:pt idx="3">
                  <c:v>0.78500252030301632</c:v>
                </c:pt>
                <c:pt idx="4">
                  <c:v>0.81106559721401328</c:v>
                </c:pt>
                <c:pt idx="5">
                  <c:v>0.76644696486364172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C96-40ED-9A5B-1EEE1444E7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9979504"/>
        <c:axId val="329968464"/>
      </c:lineChart>
      <c:catAx>
        <c:axId val="32997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9968464"/>
        <c:crosses val="autoZero"/>
        <c:auto val="1"/>
        <c:lblAlgn val="ctr"/>
        <c:lblOffset val="100"/>
        <c:noMultiLvlLbl val="0"/>
      </c:catAx>
      <c:valAx>
        <c:axId val="329968464"/>
        <c:scaling>
          <c:orientation val="minMax"/>
          <c:min val="0.6000000000000000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9979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 Rycina 4. Przyrosty dobowe w między kolejnymi ważeniami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Arkusz2!$B$39:$B$44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Arkusz2!$C$39:$C$44</c:f>
              <c:numCache>
                <c:formatCode>General</c:formatCode>
                <c:ptCount val="6"/>
                <c:pt idx="0">
                  <c:v>0.91800000000000004</c:v>
                </c:pt>
                <c:pt idx="1">
                  <c:v>0.95799999999999996</c:v>
                </c:pt>
                <c:pt idx="2">
                  <c:v>0.95799999999999996</c:v>
                </c:pt>
                <c:pt idx="3">
                  <c:v>0.96099999999999997</c:v>
                </c:pt>
                <c:pt idx="4">
                  <c:v>0.91500000000000004</c:v>
                </c:pt>
                <c:pt idx="5">
                  <c:v>0.877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3D-49AB-9F89-DC40B0751A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4602016"/>
        <c:axId val="644592416"/>
      </c:lineChart>
      <c:catAx>
        <c:axId val="64460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592416"/>
        <c:crosses val="autoZero"/>
        <c:auto val="1"/>
        <c:lblAlgn val="ctr"/>
        <c:lblOffset val="100"/>
        <c:noMultiLvlLbl val="0"/>
      </c:catAx>
      <c:valAx>
        <c:axId val="64459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60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40. Interakcja wiek w dniu ważenia opasów x płeć a średnie przyrosty dobowe w gospodarstwie 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Arkusz8!$D$182</c:f>
              <c:strCache>
                <c:ptCount val="1"/>
                <c:pt idx="0">
                  <c:v>Buhaj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Arkusz8!$E$181:$I$181</c:f>
              <c:strCache>
                <c:ptCount val="5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</c:strCache>
            </c:strRef>
          </c:cat>
          <c:val>
            <c:numRef>
              <c:f>Arkusz8!$E$182:$I$182</c:f>
              <c:numCache>
                <c:formatCode>###0.000</c:formatCode>
                <c:ptCount val="5"/>
                <c:pt idx="0">
                  <c:v>1.0164181338435732</c:v>
                </c:pt>
                <c:pt idx="1">
                  <c:v>1.0829850509588477</c:v>
                </c:pt>
                <c:pt idx="2">
                  <c:v>1.0598898218927837</c:v>
                </c:pt>
                <c:pt idx="3">
                  <c:v>1.0388909798433745</c:v>
                </c:pt>
                <c:pt idx="4">
                  <c:v>0.93307079085684086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3C0-471A-A52E-EDFC9ADC525D}"/>
            </c:ext>
          </c:extLst>
        </c:ser>
        <c:ser>
          <c:idx val="1"/>
          <c:order val="1"/>
          <c:tx>
            <c:strRef>
              <c:f>Arkusz8!$D$183</c:f>
              <c:strCache>
                <c:ptCount val="1"/>
                <c:pt idx="0">
                  <c:v>Jałówka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Arkusz8!$E$181:$I$181</c:f>
              <c:strCache>
                <c:ptCount val="5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</c:strCache>
            </c:strRef>
          </c:cat>
          <c:val>
            <c:numRef>
              <c:f>Arkusz8!$E$183:$I$183</c:f>
              <c:numCache>
                <c:formatCode>###0.000</c:formatCode>
                <c:ptCount val="5"/>
                <c:pt idx="0">
                  <c:v>1.0126504344194174</c:v>
                </c:pt>
                <c:pt idx="1">
                  <c:v>1.0533649970336529</c:v>
                </c:pt>
                <c:pt idx="2">
                  <c:v>1.024447555471842</c:v>
                </c:pt>
                <c:pt idx="3">
                  <c:v>0.99456328707064035</c:v>
                </c:pt>
                <c:pt idx="4">
                  <c:v>0.93054807918730698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3C0-471A-A52E-EDFC9ADC52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6389776"/>
        <c:axId val="406390256"/>
      </c:lineChart>
      <c:catAx>
        <c:axId val="40638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6390256"/>
        <c:crosses val="autoZero"/>
        <c:auto val="1"/>
        <c:lblAlgn val="ctr"/>
        <c:lblOffset val="100"/>
        <c:noMultiLvlLbl val="0"/>
      </c:catAx>
      <c:valAx>
        <c:axId val="406390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6389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41. Interakcja wiek w dniu ważenia opasów x płeć a średnie przyrosty dobowe w gospodarstwie E</a:t>
            </a:r>
          </a:p>
        </c:rich>
      </c:tx>
      <c:layout>
        <c:manualLayout>
          <c:xMode val="edge"/>
          <c:yMode val="edge"/>
          <c:x val="0.3714652230971128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Arkusz8!$D$201</c:f>
              <c:strCache>
                <c:ptCount val="1"/>
                <c:pt idx="0">
                  <c:v>Buhaj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Arkusz8!$E$200:$J$200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Arkusz8!$E$201:$J$201</c:f>
              <c:numCache>
                <c:formatCode>###0.000</c:formatCode>
                <c:ptCount val="6"/>
                <c:pt idx="0">
                  <c:v>1.0681349033861831</c:v>
                </c:pt>
                <c:pt idx="1">
                  <c:v>1.1313670601819474</c:v>
                </c:pt>
                <c:pt idx="2">
                  <c:v>1.1672945348449812</c:v>
                </c:pt>
                <c:pt idx="3">
                  <c:v>1.1358259620034945</c:v>
                </c:pt>
                <c:pt idx="4">
                  <c:v>1.1934484353225849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D7-4CE4-B0B0-991F20495F3B}"/>
            </c:ext>
          </c:extLst>
        </c:ser>
        <c:ser>
          <c:idx val="1"/>
          <c:order val="1"/>
          <c:tx>
            <c:strRef>
              <c:f>Arkusz8!$D$202</c:f>
              <c:strCache>
                <c:ptCount val="1"/>
                <c:pt idx="0">
                  <c:v>Jałówka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Arkusz8!$E$200:$J$200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Arkusz8!$E$202:$J$202</c:f>
              <c:numCache>
                <c:formatCode>###0.000</c:formatCode>
                <c:ptCount val="6"/>
                <c:pt idx="0">
                  <c:v>1.0571140074711829</c:v>
                </c:pt>
                <c:pt idx="1">
                  <c:v>1.0840766864182243</c:v>
                </c:pt>
                <c:pt idx="2">
                  <c:v>1.0722194267251655</c:v>
                </c:pt>
                <c:pt idx="3">
                  <c:v>1.0601381814368365</c:v>
                </c:pt>
                <c:pt idx="4">
                  <c:v>1.027355231792481</c:v>
                </c:pt>
                <c:pt idx="5">
                  <c:v>0.93715846994895069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2D7-4CE4-B0B0-991F20495F3B}"/>
            </c:ext>
          </c:extLst>
        </c:ser>
        <c:ser>
          <c:idx val="2"/>
          <c:order val="2"/>
          <c:tx>
            <c:strRef>
              <c:f>Arkusz8!$D$203</c:f>
              <c:strCache>
                <c:ptCount val="1"/>
                <c:pt idx="0">
                  <c:v>Wolec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Arkusz8!$E$200:$J$200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Arkusz8!$E$203:$J$203</c:f>
              <c:numCache>
                <c:formatCode>###0.000</c:formatCode>
                <c:ptCount val="6"/>
                <c:pt idx="0">
                  <c:v>0.9542140618309678</c:v>
                </c:pt>
                <c:pt idx="1">
                  <c:v>1.0039883848876594</c:v>
                </c:pt>
                <c:pt idx="2">
                  <c:v>1.0491051217523728</c:v>
                </c:pt>
                <c:pt idx="3">
                  <c:v>1.0431229712819572</c:v>
                </c:pt>
                <c:pt idx="4">
                  <c:v>1.018399957291739</c:v>
                </c:pt>
                <c:pt idx="5">
                  <c:v>0.99685875493934473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2D7-4CE4-B0B0-991F20495F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6384016"/>
        <c:axId val="406396016"/>
      </c:lineChart>
      <c:catAx>
        <c:axId val="40638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6396016"/>
        <c:crosses val="autoZero"/>
        <c:auto val="1"/>
        <c:lblAlgn val="ctr"/>
        <c:lblOffset val="100"/>
        <c:noMultiLvlLbl val="0"/>
      </c:catAx>
      <c:valAx>
        <c:axId val="406396016"/>
        <c:scaling>
          <c:orientation val="minMax"/>
          <c:min val="0.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0638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baseline="0">
                <a:effectLst/>
              </a:rPr>
              <a:t>Rycina 42. </a:t>
            </a: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Interakcja wiek w dniu ważenia opasów x płeć a średnie przyrosty dobowe w gospodarstwie F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Arkusz8!$D$219</c:f>
              <c:strCache>
                <c:ptCount val="1"/>
                <c:pt idx="0">
                  <c:v>Buhaj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Arkusz8!$E$218:$J$218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Arkusz8!$E$219:$J$219</c:f>
              <c:numCache>
                <c:formatCode>###0.000</c:formatCode>
                <c:ptCount val="6"/>
                <c:pt idx="0">
                  <c:v>1.1947415655964964</c:v>
                </c:pt>
                <c:pt idx="1">
                  <c:v>1.1449844632526442</c:v>
                </c:pt>
                <c:pt idx="2">
                  <c:v>1.1216016518740148</c:v>
                </c:pt>
                <c:pt idx="3">
                  <c:v>1.0920349337058126</c:v>
                </c:pt>
                <c:pt idx="4">
                  <c:v>1.0533508631404369</c:v>
                </c:pt>
                <c:pt idx="5">
                  <c:v>1.0609741630550051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244-4B5A-9066-B7D6C856004E}"/>
            </c:ext>
          </c:extLst>
        </c:ser>
        <c:ser>
          <c:idx val="1"/>
          <c:order val="1"/>
          <c:tx>
            <c:strRef>
              <c:f>Arkusz8!$D$220</c:f>
              <c:strCache>
                <c:ptCount val="1"/>
                <c:pt idx="0">
                  <c:v>Jałówka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Arkusz8!$E$218:$J$218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Arkusz8!$E$220:$J$220</c:f>
              <c:numCache>
                <c:formatCode>###0.000</c:formatCode>
                <c:ptCount val="6"/>
                <c:pt idx="0">
                  <c:v>1.0990771416176044</c:v>
                </c:pt>
                <c:pt idx="1">
                  <c:v>0.91685421619620522</c:v>
                </c:pt>
                <c:pt idx="2">
                  <c:v>0.97125031337746615</c:v>
                </c:pt>
                <c:pt idx="3" formatCode="General">
                  <c:v>0.92</c:v>
                </c:pt>
                <c:pt idx="4">
                  <c:v>0.81652799298253798</c:v>
                </c:pt>
                <c:pt idx="5">
                  <c:v>0.81669353162165614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244-4B5A-9066-B7D6C85600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3622432"/>
        <c:axId val="323625312"/>
      </c:lineChart>
      <c:catAx>
        <c:axId val="323622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3625312"/>
        <c:crosses val="autoZero"/>
        <c:auto val="1"/>
        <c:lblAlgn val="ctr"/>
        <c:lblOffset val="100"/>
        <c:noMultiLvlLbl val="0"/>
      </c:catAx>
      <c:valAx>
        <c:axId val="323625312"/>
        <c:scaling>
          <c:orientation val="minMax"/>
          <c:min val="0.6000000000000000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3622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 </a:t>
            </a: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 5. Średnia masa ciała opasów podczas doświadczenia poszczególnych genotypów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Arkusz2!$B$55:$B$59</c:f>
              <c:strCache>
                <c:ptCount val="5"/>
                <c:pt idx="0">
                  <c:v>PHF</c:v>
                </c:pt>
                <c:pt idx="1">
                  <c:v>MM</c:v>
                </c:pt>
                <c:pt idx="2">
                  <c:v>LM</c:v>
                </c:pt>
                <c:pt idx="3">
                  <c:v>LMxAN</c:v>
                </c:pt>
                <c:pt idx="4">
                  <c:v>LMxBM</c:v>
                </c:pt>
              </c:strCache>
            </c:strRef>
          </c:cat>
          <c:val>
            <c:numRef>
              <c:f>Arkusz2!$C$55:$C$59</c:f>
              <c:numCache>
                <c:formatCode>General</c:formatCode>
                <c:ptCount val="5"/>
                <c:pt idx="0">
                  <c:v>475.52199999999999</c:v>
                </c:pt>
                <c:pt idx="1">
                  <c:v>471.46</c:v>
                </c:pt>
                <c:pt idx="2">
                  <c:v>572.21400000000006</c:v>
                </c:pt>
                <c:pt idx="3">
                  <c:v>584.79899999999998</c:v>
                </c:pt>
                <c:pt idx="4">
                  <c:v>552.05999999999995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DD-4C31-864C-1C0B8C2509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0884912"/>
        <c:axId val="640889232"/>
      </c:barChart>
      <c:catAx>
        <c:axId val="64088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0889232"/>
        <c:crosses val="autoZero"/>
        <c:auto val="1"/>
        <c:lblAlgn val="ctr"/>
        <c:lblOffset val="100"/>
        <c:noMultiLvlLbl val="0"/>
      </c:catAx>
      <c:valAx>
        <c:axId val="640889232"/>
        <c:scaling>
          <c:orientation val="minMax"/>
          <c:min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0884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6. Średnie przyrosty dobowe opasów miedzy kolejnymi ważeniami podczas doświadczenia poszczególnych genotypów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Arkusz2!$B$60:$B$64</c:f>
              <c:strCache>
                <c:ptCount val="5"/>
                <c:pt idx="0">
                  <c:v>PHF</c:v>
                </c:pt>
                <c:pt idx="1">
                  <c:v>MM</c:v>
                </c:pt>
                <c:pt idx="2">
                  <c:v>LM</c:v>
                </c:pt>
                <c:pt idx="3">
                  <c:v>LMxAN</c:v>
                </c:pt>
                <c:pt idx="4">
                  <c:v>LMxBM</c:v>
                </c:pt>
              </c:strCache>
            </c:strRef>
          </c:cat>
          <c:val>
            <c:numRef>
              <c:f>Arkusz2!$C$60:$C$64</c:f>
              <c:numCache>
                <c:formatCode>General</c:formatCode>
                <c:ptCount val="5"/>
                <c:pt idx="0">
                  <c:v>0.88400000000000001</c:v>
                </c:pt>
                <c:pt idx="1">
                  <c:v>0.91</c:v>
                </c:pt>
                <c:pt idx="2">
                  <c:v>1.048</c:v>
                </c:pt>
                <c:pt idx="3">
                  <c:v>1.089</c:v>
                </c:pt>
                <c:pt idx="4">
                  <c:v>1.0169999999999999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46-43DE-8F4B-9E9B44E2C4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0878672"/>
        <c:axId val="640891632"/>
      </c:barChart>
      <c:catAx>
        <c:axId val="64087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0891632"/>
        <c:crosses val="autoZero"/>
        <c:auto val="1"/>
        <c:lblAlgn val="ctr"/>
        <c:lblOffset val="100"/>
        <c:noMultiLvlLbl val="0"/>
      </c:catAx>
      <c:valAx>
        <c:axId val="640891632"/>
        <c:scaling>
          <c:orientation val="minMax"/>
          <c:min val="0.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0878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7. Średnia masa ciała opasów podczas doświadczenia poszczególnych płci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Arkusz2!$B$94:$B$96</c:f>
              <c:strCache>
                <c:ptCount val="3"/>
                <c:pt idx="0">
                  <c:v>Buhaj</c:v>
                </c:pt>
                <c:pt idx="1">
                  <c:v>Jałówka</c:v>
                </c:pt>
                <c:pt idx="2">
                  <c:v>Wolec</c:v>
                </c:pt>
              </c:strCache>
            </c:strRef>
          </c:cat>
          <c:val>
            <c:numRef>
              <c:f>Arkusz2!$C$94:$C$96</c:f>
              <c:numCache>
                <c:formatCode>General</c:formatCode>
                <c:ptCount val="3"/>
                <c:pt idx="0">
                  <c:v>499.24099999999999</c:v>
                </c:pt>
                <c:pt idx="1">
                  <c:v>465.28100000000001</c:v>
                </c:pt>
                <c:pt idx="2">
                  <c:v>473.16500000000002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AF-4E7D-BB5E-7EA5E5E55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1791152"/>
        <c:axId val="321794512"/>
      </c:barChart>
      <c:catAx>
        <c:axId val="32179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1794512"/>
        <c:crosses val="autoZero"/>
        <c:auto val="1"/>
        <c:lblAlgn val="ctr"/>
        <c:lblOffset val="100"/>
        <c:noMultiLvlLbl val="0"/>
      </c:catAx>
      <c:valAx>
        <c:axId val="32179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1791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8. Średnie przyrosty dobowe opasów miedzy kolejnymi ważeniami podczas doświadczenia poszczególnych płci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Arkusz2!$B$97:$B$99</c:f>
              <c:strCache>
                <c:ptCount val="3"/>
                <c:pt idx="0">
                  <c:v>Buhaj</c:v>
                </c:pt>
                <c:pt idx="1">
                  <c:v>Jałówka</c:v>
                </c:pt>
                <c:pt idx="2">
                  <c:v>Wolec</c:v>
                </c:pt>
              </c:strCache>
            </c:strRef>
          </c:cat>
          <c:val>
            <c:numRef>
              <c:f>Arkusz2!$C$97:$C$99</c:f>
              <c:numCache>
                <c:formatCode>General</c:formatCode>
                <c:ptCount val="3"/>
                <c:pt idx="0">
                  <c:v>0.94399999999999995</c:v>
                </c:pt>
                <c:pt idx="1">
                  <c:v>0.88300000000000001</c:v>
                </c:pt>
                <c:pt idx="2">
                  <c:v>0.86299999999999999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DA-41B7-87E2-CEA204FB1C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8654112"/>
        <c:axId val="328651232"/>
      </c:barChart>
      <c:catAx>
        <c:axId val="32865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8651232"/>
        <c:crosses val="autoZero"/>
        <c:auto val="1"/>
        <c:lblAlgn val="ctr"/>
        <c:lblOffset val="100"/>
        <c:noMultiLvlLbl val="0"/>
      </c:catAx>
      <c:valAx>
        <c:axId val="32865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28654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Rycina 9. Interakcja wiek opasów x gospodarstwo a masa ciała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Arkusz1!$D$3</c:f>
              <c:strCache>
                <c:ptCount val="1"/>
                <c:pt idx="0">
                  <c:v>Gospodarstwo 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Arkusz1!$C$4:$C$9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Arkusz1!$D$4:$D$9</c:f>
              <c:numCache>
                <c:formatCode>General</c:formatCode>
                <c:ptCount val="6"/>
                <c:pt idx="0">
                  <c:v>307.613</c:v>
                </c:pt>
                <c:pt idx="1">
                  <c:v>416.49</c:v>
                </c:pt>
                <c:pt idx="2">
                  <c:v>516.40899999999999</c:v>
                </c:pt>
                <c:pt idx="3">
                  <c:v>593.11199999999997</c:v>
                </c:pt>
                <c:pt idx="4">
                  <c:v>648.447</c:v>
                </c:pt>
                <c:pt idx="5">
                  <c:v>714.90899999999999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52-4ED0-AEFD-09191E285BD6}"/>
            </c:ext>
          </c:extLst>
        </c:ser>
        <c:ser>
          <c:idx val="1"/>
          <c:order val="1"/>
          <c:tx>
            <c:strRef>
              <c:f>Arkusz1!$E$3</c:f>
              <c:strCache>
                <c:ptCount val="1"/>
                <c:pt idx="0">
                  <c:v>Gospodarstwo 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Arkusz1!$C$4:$C$9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Arkusz1!$E$4:$E$9</c:f>
              <c:numCache>
                <c:formatCode>General</c:formatCode>
                <c:ptCount val="6"/>
                <c:pt idx="0">
                  <c:v>198.892</c:v>
                </c:pt>
                <c:pt idx="1">
                  <c:v>274.25900000000001</c:v>
                </c:pt>
                <c:pt idx="2">
                  <c:v>372.10199999999998</c:v>
                </c:pt>
                <c:pt idx="3">
                  <c:v>459.226</c:v>
                </c:pt>
                <c:pt idx="4">
                  <c:v>526.46799999999996</c:v>
                </c:pt>
                <c:pt idx="5">
                  <c:v>647.07000000000005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52-4ED0-AEFD-09191E285BD6}"/>
            </c:ext>
          </c:extLst>
        </c:ser>
        <c:ser>
          <c:idx val="2"/>
          <c:order val="2"/>
          <c:tx>
            <c:strRef>
              <c:f>Arkusz1!$F$3</c:f>
              <c:strCache>
                <c:ptCount val="1"/>
                <c:pt idx="0">
                  <c:v>Gospodarstwo 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Arkusz1!$C$4:$C$9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Arkusz1!$F$4:$F$9</c:f>
              <c:numCache>
                <c:formatCode>General</c:formatCode>
                <c:ptCount val="6"/>
                <c:pt idx="0">
                  <c:v>254.297</c:v>
                </c:pt>
                <c:pt idx="1">
                  <c:v>326.18099999999998</c:v>
                </c:pt>
                <c:pt idx="2">
                  <c:v>402.37799999999999</c:v>
                </c:pt>
                <c:pt idx="3">
                  <c:v>453.77100000000002</c:v>
                </c:pt>
                <c:pt idx="4">
                  <c:v>558.33100000000002</c:v>
                </c:pt>
                <c:pt idx="5">
                  <c:v>571.31399999999996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52-4ED0-AEFD-09191E285BD6}"/>
            </c:ext>
          </c:extLst>
        </c:ser>
        <c:ser>
          <c:idx val="3"/>
          <c:order val="3"/>
          <c:tx>
            <c:strRef>
              <c:f>Arkusz1!$G$3</c:f>
              <c:strCache>
                <c:ptCount val="1"/>
                <c:pt idx="0">
                  <c:v>Gospodarstwo 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Arkusz1!$C$4:$C$9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Arkusz1!$G$4:$G$9</c:f>
              <c:numCache>
                <c:formatCode>General</c:formatCode>
                <c:ptCount val="6"/>
                <c:pt idx="0">
                  <c:v>332.31099999999998</c:v>
                </c:pt>
                <c:pt idx="1">
                  <c:v>439.79399999999998</c:v>
                </c:pt>
                <c:pt idx="2">
                  <c:v>530.04</c:v>
                </c:pt>
                <c:pt idx="3">
                  <c:v>627.66899999999998</c:v>
                </c:pt>
                <c:pt idx="4">
                  <c:v>626.346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E52-4ED0-AEFD-09191E285BD6}"/>
            </c:ext>
          </c:extLst>
        </c:ser>
        <c:ser>
          <c:idx val="4"/>
          <c:order val="4"/>
          <c:tx>
            <c:strRef>
              <c:f>Arkusz1!$H$3</c:f>
              <c:strCache>
                <c:ptCount val="1"/>
                <c:pt idx="0">
                  <c:v>Gospodarstwo 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Arkusz1!$C$4:$C$9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Arkusz1!$H$4:$H$9</c:f>
              <c:numCache>
                <c:formatCode>General</c:formatCode>
                <c:ptCount val="6"/>
                <c:pt idx="0">
                  <c:v>293.59100000000001</c:v>
                </c:pt>
                <c:pt idx="1">
                  <c:v>400.51900000000001</c:v>
                </c:pt>
                <c:pt idx="2">
                  <c:v>507.55399999999997</c:v>
                </c:pt>
                <c:pt idx="3">
                  <c:v>590.85500000000002</c:v>
                </c:pt>
                <c:pt idx="4">
                  <c:v>673.56</c:v>
                </c:pt>
                <c:pt idx="5">
                  <c:v>707.45500000000004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52-4ED0-AEFD-09191E285BD6}"/>
            </c:ext>
          </c:extLst>
        </c:ser>
        <c:ser>
          <c:idx val="5"/>
          <c:order val="5"/>
          <c:tx>
            <c:strRef>
              <c:f>Arkusz1!$I$3</c:f>
              <c:strCache>
                <c:ptCount val="1"/>
                <c:pt idx="0">
                  <c:v>Gospodarstwo F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Arkusz1!$C$4:$C$9</c:f>
              <c:strCache>
                <c:ptCount val="6"/>
                <c:pt idx="0">
                  <c:v>240-329</c:v>
                </c:pt>
                <c:pt idx="1">
                  <c:v>330-419</c:v>
                </c:pt>
                <c:pt idx="2">
                  <c:v>420-509</c:v>
                </c:pt>
                <c:pt idx="3">
                  <c:v>510-599</c:v>
                </c:pt>
                <c:pt idx="4">
                  <c:v>600-689</c:v>
                </c:pt>
                <c:pt idx="5">
                  <c:v>powyżej 690</c:v>
                </c:pt>
              </c:strCache>
            </c:strRef>
          </c:cat>
          <c:val>
            <c:numRef>
              <c:f>Arkusz1!$I$4:$I$9</c:f>
              <c:numCache>
                <c:formatCode>General</c:formatCode>
                <c:ptCount val="6"/>
                <c:pt idx="0">
                  <c:v>363.74799999999999</c:v>
                </c:pt>
                <c:pt idx="1">
                  <c:v>458.81700000000001</c:v>
                </c:pt>
                <c:pt idx="2">
                  <c:v>540.77800000000002</c:v>
                </c:pt>
                <c:pt idx="3">
                  <c:v>643.61300000000006</c:v>
                </c:pt>
                <c:pt idx="4">
                  <c:v>659.375</c:v>
                </c:pt>
                <c:pt idx="5">
                  <c:v>751.81200000000001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E52-4ED0-AEFD-09191E285B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86656"/>
        <c:axId val="644598656"/>
      </c:barChart>
      <c:catAx>
        <c:axId val="64458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598656"/>
        <c:crosses val="autoZero"/>
        <c:auto val="1"/>
        <c:lblAlgn val="ctr"/>
        <c:lblOffset val="100"/>
        <c:noMultiLvlLbl val="0"/>
      </c:catAx>
      <c:valAx>
        <c:axId val="64459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458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cca35-f695-4745-818f-b71476fa73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DF8D699C11B34DB78A05AC8B4EE2FB" ma:contentTypeVersion="18" ma:contentTypeDescription="Utwórz nowy dokument." ma:contentTypeScope="" ma:versionID="0a122037cf59c433b10598194d45c1ea">
  <xsd:schema xmlns:xsd="http://www.w3.org/2001/XMLSchema" xmlns:xs="http://www.w3.org/2001/XMLSchema" xmlns:p="http://schemas.microsoft.com/office/2006/metadata/properties" xmlns:ns3="0a2cca35-f695-4745-818f-b71476fa73da" xmlns:ns4="5c141e82-d08c-46a8-9e77-1eb27b122a65" targetNamespace="http://schemas.microsoft.com/office/2006/metadata/properties" ma:root="true" ma:fieldsID="eb3b77c66f38beac9056b8b6c9d1703a" ns3:_="" ns4:_="">
    <xsd:import namespace="0a2cca35-f695-4745-818f-b71476fa73da"/>
    <xsd:import namespace="5c141e82-d08c-46a8-9e77-1eb27b122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ca35-f695-4745-818f-b71476fa7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1e82-d08c-46a8-9e77-1eb27b122a6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52D71-DCA7-459A-912C-F7381D59B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21823-C0D2-47A7-9BA9-D26A442BB33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0a2cca35-f695-4745-818f-b71476fa73da"/>
    <ds:schemaRef ds:uri="http://schemas.openxmlformats.org/package/2006/metadata/core-properties"/>
    <ds:schemaRef ds:uri="5c141e82-d08c-46a8-9e77-1eb27b122a6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A9A-BD70-401B-9E2D-2B4E6ACC9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ca35-f695-4745-818f-b71476fa73da"/>
    <ds:schemaRef ds:uri="5c141e82-d08c-46a8-9e77-1eb27b122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2BF8C-61AC-439A-A6BE-2A6AA1D76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25</Pages>
  <Words>2726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Slósarz</dc:creator>
  <cp:keywords/>
  <dc:description/>
  <cp:lastModifiedBy>Jan Slósarz</cp:lastModifiedBy>
  <cp:revision>4</cp:revision>
  <dcterms:created xsi:type="dcterms:W3CDTF">2024-12-19T14:51:00Z</dcterms:created>
  <dcterms:modified xsi:type="dcterms:W3CDTF">2025-04-06T08:16:00Z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0x01010064DF8D699C11B34DB78A05AC8B4EE2FB</vt:lpwstr>
  </property>
</Properties>
</file>